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C9" w:rsidRDefault="005C05C9" w:rsidP="005C05C9">
      <w:pPr>
        <w:spacing w:after="0" w:line="360" w:lineRule="auto"/>
        <w:ind w:firstLine="709"/>
        <w:jc w:val="center"/>
        <w:rPr>
          <w:rFonts w:ascii="Times New Roman" w:hAnsi="Times New Roman" w:cs="Times New Roman"/>
          <w:b/>
          <w:sz w:val="28"/>
          <w:szCs w:val="28"/>
        </w:rPr>
      </w:pPr>
    </w:p>
    <w:p w:rsidR="00676686" w:rsidRPr="00805D7F" w:rsidRDefault="006319D5" w:rsidP="005C05C9">
      <w:pPr>
        <w:spacing w:after="0" w:line="360" w:lineRule="auto"/>
        <w:ind w:firstLine="709"/>
        <w:jc w:val="center"/>
        <w:rPr>
          <w:rFonts w:ascii="Times New Roman" w:hAnsi="Times New Roman" w:cs="Times New Roman"/>
          <w:b/>
          <w:sz w:val="28"/>
          <w:szCs w:val="28"/>
        </w:rPr>
      </w:pPr>
      <w:r w:rsidRPr="00805D7F">
        <w:rPr>
          <w:rFonts w:ascii="Times New Roman" w:hAnsi="Times New Roman" w:cs="Times New Roman"/>
          <w:b/>
          <w:sz w:val="28"/>
          <w:szCs w:val="28"/>
        </w:rPr>
        <w:t>Сводный отчет об оценке налоговых расходов</w:t>
      </w:r>
    </w:p>
    <w:p w:rsidR="006319D5" w:rsidRPr="00805D7F" w:rsidRDefault="00C331B8" w:rsidP="005C05C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г</w:t>
      </w:r>
      <w:r w:rsidR="00402FB1">
        <w:rPr>
          <w:rFonts w:ascii="Times New Roman" w:hAnsi="Times New Roman" w:cs="Times New Roman"/>
          <w:b/>
          <w:sz w:val="28"/>
          <w:szCs w:val="28"/>
        </w:rPr>
        <w:t xml:space="preserve">ородского округа город Арзамас </w:t>
      </w:r>
      <w:r w:rsidR="006319D5" w:rsidRPr="00805D7F">
        <w:rPr>
          <w:rFonts w:ascii="Times New Roman" w:hAnsi="Times New Roman" w:cs="Times New Roman"/>
          <w:b/>
          <w:sz w:val="28"/>
          <w:szCs w:val="28"/>
        </w:rPr>
        <w:t>за 20</w:t>
      </w:r>
      <w:r w:rsidR="006475B7" w:rsidRPr="006475B7">
        <w:rPr>
          <w:rFonts w:ascii="Times New Roman" w:hAnsi="Times New Roman" w:cs="Times New Roman"/>
          <w:b/>
          <w:sz w:val="28"/>
          <w:szCs w:val="28"/>
        </w:rPr>
        <w:t>2</w:t>
      </w:r>
      <w:r w:rsidR="0015499B">
        <w:rPr>
          <w:rFonts w:ascii="Times New Roman" w:hAnsi="Times New Roman" w:cs="Times New Roman"/>
          <w:b/>
          <w:sz w:val="28"/>
          <w:szCs w:val="28"/>
        </w:rPr>
        <w:t>4</w:t>
      </w:r>
      <w:r w:rsidR="006319D5" w:rsidRPr="00805D7F">
        <w:rPr>
          <w:rFonts w:ascii="Times New Roman" w:hAnsi="Times New Roman" w:cs="Times New Roman"/>
          <w:b/>
          <w:sz w:val="28"/>
          <w:szCs w:val="28"/>
        </w:rPr>
        <w:t xml:space="preserve"> год</w:t>
      </w:r>
    </w:p>
    <w:p w:rsidR="006319D5" w:rsidRDefault="006319D5"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эффективности налоговых расходов </w:t>
      </w:r>
      <w:r w:rsidR="00E72141">
        <w:rPr>
          <w:rFonts w:ascii="Times New Roman" w:hAnsi="Times New Roman" w:cs="Times New Roman"/>
          <w:sz w:val="28"/>
          <w:szCs w:val="28"/>
        </w:rPr>
        <w:t>городского округа город Арзамас</w:t>
      </w:r>
      <w:r>
        <w:rPr>
          <w:rFonts w:ascii="Times New Roman" w:hAnsi="Times New Roman" w:cs="Times New Roman"/>
          <w:sz w:val="28"/>
          <w:szCs w:val="28"/>
        </w:rPr>
        <w:t xml:space="preserve"> за 20</w:t>
      </w:r>
      <w:r w:rsidR="006475B7" w:rsidRPr="006475B7">
        <w:rPr>
          <w:rFonts w:ascii="Times New Roman" w:hAnsi="Times New Roman" w:cs="Times New Roman"/>
          <w:sz w:val="28"/>
          <w:szCs w:val="28"/>
        </w:rPr>
        <w:t>2</w:t>
      </w:r>
      <w:r w:rsidR="0015499B">
        <w:rPr>
          <w:rFonts w:ascii="Times New Roman" w:hAnsi="Times New Roman" w:cs="Times New Roman"/>
          <w:sz w:val="28"/>
          <w:szCs w:val="28"/>
        </w:rPr>
        <w:t>4</w:t>
      </w:r>
      <w:r>
        <w:rPr>
          <w:rFonts w:ascii="Times New Roman" w:hAnsi="Times New Roman" w:cs="Times New Roman"/>
          <w:sz w:val="28"/>
          <w:szCs w:val="28"/>
        </w:rPr>
        <w:t xml:space="preserve"> год произведена в соответствии </w:t>
      </w:r>
      <w:r w:rsidRPr="006319D5">
        <w:rPr>
          <w:rFonts w:ascii="Times New Roman" w:hAnsi="Times New Roman" w:cs="Times New Roman"/>
          <w:sz w:val="28"/>
          <w:szCs w:val="28"/>
        </w:rPr>
        <w:t xml:space="preserve">с  пунктом 2 статьи 174.3 Бюджетного кодекса Российской Федерации, постановлением Правительства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 постановлением Правительства Нижегородской области  от 20 января 2020 г. </w:t>
      </w:r>
      <w:r w:rsidR="00805D7F">
        <w:rPr>
          <w:rFonts w:ascii="Times New Roman" w:hAnsi="Times New Roman" w:cs="Times New Roman"/>
          <w:sz w:val="28"/>
          <w:szCs w:val="28"/>
        </w:rPr>
        <w:t xml:space="preserve"> </w:t>
      </w:r>
      <w:r w:rsidRPr="006319D5">
        <w:rPr>
          <w:rFonts w:ascii="Times New Roman" w:hAnsi="Times New Roman" w:cs="Times New Roman"/>
          <w:sz w:val="28"/>
          <w:szCs w:val="28"/>
        </w:rPr>
        <w:t>№47 «</w:t>
      </w:r>
      <w:r w:rsidRPr="006319D5">
        <w:rPr>
          <w:rFonts w:ascii="Times New Roman" w:hAnsi="Times New Roman" w:cs="Times New Roman"/>
          <w:noProof/>
          <w:sz w:val="28"/>
          <w:szCs w:val="28"/>
        </w:rPr>
        <w:t>Об утверждении Порядка формирования перечня налоговых расходов Нижегородской области и оценки налоговых расходов Нижегородской области</w:t>
      </w:r>
      <w:r w:rsidRPr="006319D5">
        <w:rPr>
          <w:rFonts w:ascii="Times New Roman" w:hAnsi="Times New Roman" w:cs="Times New Roman"/>
          <w:sz w:val="28"/>
          <w:szCs w:val="28"/>
        </w:rPr>
        <w:t>»</w:t>
      </w:r>
      <w:r w:rsidR="00805D7F">
        <w:rPr>
          <w:rFonts w:ascii="Times New Roman" w:hAnsi="Times New Roman" w:cs="Times New Roman"/>
          <w:sz w:val="28"/>
          <w:szCs w:val="28"/>
        </w:rPr>
        <w:t xml:space="preserve">, постановлением администрации </w:t>
      </w:r>
      <w:r w:rsidR="00E72141">
        <w:rPr>
          <w:rFonts w:ascii="Times New Roman" w:hAnsi="Times New Roman" w:cs="Times New Roman"/>
          <w:sz w:val="28"/>
          <w:szCs w:val="28"/>
        </w:rPr>
        <w:t>города Арзамас</w:t>
      </w:r>
      <w:r w:rsidR="00805D7F">
        <w:rPr>
          <w:rFonts w:ascii="Times New Roman" w:hAnsi="Times New Roman" w:cs="Times New Roman"/>
          <w:sz w:val="28"/>
          <w:szCs w:val="28"/>
        </w:rPr>
        <w:t xml:space="preserve"> от </w:t>
      </w:r>
      <w:r w:rsidR="00E72141">
        <w:rPr>
          <w:rFonts w:ascii="Times New Roman" w:hAnsi="Times New Roman" w:cs="Times New Roman"/>
          <w:sz w:val="28"/>
          <w:szCs w:val="28"/>
        </w:rPr>
        <w:t>17</w:t>
      </w:r>
      <w:r w:rsidR="00805D7F">
        <w:rPr>
          <w:rFonts w:ascii="Times New Roman" w:hAnsi="Times New Roman" w:cs="Times New Roman"/>
          <w:sz w:val="28"/>
          <w:szCs w:val="28"/>
        </w:rPr>
        <w:t xml:space="preserve"> </w:t>
      </w:r>
      <w:r w:rsidR="00E72141">
        <w:rPr>
          <w:rFonts w:ascii="Times New Roman" w:hAnsi="Times New Roman" w:cs="Times New Roman"/>
          <w:sz w:val="28"/>
          <w:szCs w:val="28"/>
        </w:rPr>
        <w:t>сентября</w:t>
      </w:r>
      <w:r w:rsidR="00805D7F">
        <w:rPr>
          <w:rFonts w:ascii="Times New Roman" w:hAnsi="Times New Roman" w:cs="Times New Roman"/>
          <w:sz w:val="28"/>
          <w:szCs w:val="28"/>
        </w:rPr>
        <w:t xml:space="preserve"> 2020 г. №</w:t>
      </w:r>
      <w:r w:rsidR="00E72141">
        <w:rPr>
          <w:rFonts w:ascii="Times New Roman" w:hAnsi="Times New Roman" w:cs="Times New Roman"/>
          <w:sz w:val="28"/>
          <w:szCs w:val="28"/>
        </w:rPr>
        <w:t>1167</w:t>
      </w:r>
      <w:r w:rsidR="00805D7F">
        <w:rPr>
          <w:rFonts w:ascii="Times New Roman" w:hAnsi="Times New Roman" w:cs="Times New Roman"/>
          <w:sz w:val="28"/>
          <w:szCs w:val="28"/>
        </w:rPr>
        <w:t xml:space="preserve">  «О</w:t>
      </w:r>
      <w:r w:rsidR="00E72141">
        <w:rPr>
          <w:rFonts w:ascii="Times New Roman" w:hAnsi="Times New Roman" w:cs="Times New Roman"/>
          <w:sz w:val="28"/>
          <w:szCs w:val="28"/>
        </w:rPr>
        <w:t>б утверждении порядка формирования перечня налоговых расходов и оценк</w:t>
      </w:r>
      <w:r w:rsidR="00CC7A76">
        <w:rPr>
          <w:rFonts w:ascii="Times New Roman" w:hAnsi="Times New Roman" w:cs="Times New Roman"/>
          <w:sz w:val="28"/>
          <w:szCs w:val="28"/>
        </w:rPr>
        <w:t>и</w:t>
      </w:r>
      <w:r w:rsidR="00E72141">
        <w:rPr>
          <w:rFonts w:ascii="Times New Roman" w:hAnsi="Times New Roman" w:cs="Times New Roman"/>
          <w:sz w:val="28"/>
          <w:szCs w:val="28"/>
        </w:rPr>
        <w:t xml:space="preserve"> налоговых расходов городского округа город Арзамас</w:t>
      </w:r>
      <w:r w:rsidR="00805D7F">
        <w:rPr>
          <w:rFonts w:ascii="Times New Roman" w:hAnsi="Times New Roman" w:cs="Times New Roman"/>
          <w:sz w:val="28"/>
          <w:szCs w:val="28"/>
        </w:rPr>
        <w:t>».</w:t>
      </w:r>
    </w:p>
    <w:p w:rsidR="00014FC0" w:rsidRDefault="00014FC0"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оценки эффективности налоговых расходов </w:t>
      </w:r>
      <w:r w:rsidR="00E72141">
        <w:rPr>
          <w:rFonts w:ascii="Times New Roman" w:hAnsi="Times New Roman" w:cs="Times New Roman"/>
          <w:sz w:val="28"/>
          <w:szCs w:val="28"/>
        </w:rPr>
        <w:t xml:space="preserve">городского округа город Арзамас </w:t>
      </w:r>
      <w:r>
        <w:rPr>
          <w:rFonts w:ascii="Times New Roman" w:hAnsi="Times New Roman" w:cs="Times New Roman"/>
          <w:sz w:val="28"/>
          <w:szCs w:val="28"/>
        </w:rPr>
        <w:t xml:space="preserve">использовались данные о </w:t>
      </w:r>
      <w:r w:rsidR="00A707DD">
        <w:rPr>
          <w:rFonts w:ascii="Times New Roman" w:hAnsi="Times New Roman" w:cs="Times New Roman"/>
          <w:sz w:val="28"/>
          <w:szCs w:val="28"/>
        </w:rPr>
        <w:t>категориях</w:t>
      </w:r>
      <w:r>
        <w:rPr>
          <w:rFonts w:ascii="Times New Roman" w:hAnsi="Times New Roman" w:cs="Times New Roman"/>
          <w:sz w:val="28"/>
          <w:szCs w:val="28"/>
        </w:rPr>
        <w:t xml:space="preserve"> налогоплательщиков, о суммах выпадающих доходов и количестве налогоплательщиков, воспользовавшихся льготами</w:t>
      </w:r>
      <w:r w:rsidR="00BF62A1">
        <w:rPr>
          <w:rFonts w:ascii="Times New Roman" w:hAnsi="Times New Roman" w:cs="Times New Roman"/>
          <w:sz w:val="28"/>
          <w:szCs w:val="28"/>
        </w:rPr>
        <w:t xml:space="preserve"> за 20</w:t>
      </w:r>
      <w:r w:rsidR="006475B7" w:rsidRPr="006475B7">
        <w:rPr>
          <w:rFonts w:ascii="Times New Roman" w:hAnsi="Times New Roman" w:cs="Times New Roman"/>
          <w:sz w:val="28"/>
          <w:szCs w:val="28"/>
        </w:rPr>
        <w:t>2</w:t>
      </w:r>
      <w:r w:rsidR="0015499B">
        <w:rPr>
          <w:rFonts w:ascii="Times New Roman" w:hAnsi="Times New Roman" w:cs="Times New Roman"/>
          <w:sz w:val="28"/>
          <w:szCs w:val="28"/>
        </w:rPr>
        <w:t>4</w:t>
      </w:r>
      <w:r w:rsidR="00BF62A1">
        <w:rPr>
          <w:rFonts w:ascii="Times New Roman" w:hAnsi="Times New Roman" w:cs="Times New Roman"/>
          <w:sz w:val="28"/>
          <w:szCs w:val="28"/>
        </w:rPr>
        <w:t xml:space="preserve"> год.</w:t>
      </w:r>
    </w:p>
    <w:p w:rsidR="0028015B" w:rsidRPr="00404326" w:rsidRDefault="00805D7F"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налоговых расходов </w:t>
      </w:r>
      <w:r w:rsidR="001E38C4">
        <w:rPr>
          <w:rFonts w:ascii="Times New Roman" w:hAnsi="Times New Roman" w:cs="Times New Roman"/>
          <w:sz w:val="28"/>
          <w:szCs w:val="28"/>
        </w:rPr>
        <w:t>городского округа город Арзамас</w:t>
      </w:r>
      <w:r>
        <w:rPr>
          <w:rFonts w:ascii="Times New Roman" w:hAnsi="Times New Roman" w:cs="Times New Roman"/>
          <w:sz w:val="28"/>
          <w:szCs w:val="28"/>
        </w:rPr>
        <w:t xml:space="preserve"> проводится в целях</w:t>
      </w:r>
      <w:r w:rsidR="00BF62A1">
        <w:rPr>
          <w:rFonts w:ascii="Times New Roman" w:hAnsi="Times New Roman" w:cs="Times New Roman"/>
          <w:sz w:val="28"/>
          <w:szCs w:val="28"/>
        </w:rPr>
        <w:t xml:space="preserve"> </w:t>
      </w:r>
      <w:r>
        <w:rPr>
          <w:rFonts w:ascii="Times New Roman" w:hAnsi="Times New Roman" w:cs="Times New Roman"/>
          <w:sz w:val="28"/>
          <w:szCs w:val="28"/>
        </w:rPr>
        <w:t xml:space="preserve">обеспечения контроля результативности налоговых расходов и их соответствия общественным интересам, а также целям приоритетов социально-экономического развития. </w:t>
      </w:r>
    </w:p>
    <w:p w:rsidR="00014FC0" w:rsidRDefault="00014FC0"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эффективности налоговых расходов </w:t>
      </w:r>
      <w:r w:rsidR="00821E54">
        <w:rPr>
          <w:rFonts w:ascii="Times New Roman" w:hAnsi="Times New Roman" w:cs="Times New Roman"/>
          <w:sz w:val="28"/>
          <w:szCs w:val="28"/>
        </w:rPr>
        <w:t>городского округа город Арзамас</w:t>
      </w:r>
      <w:r>
        <w:rPr>
          <w:rFonts w:ascii="Times New Roman" w:hAnsi="Times New Roman" w:cs="Times New Roman"/>
          <w:sz w:val="28"/>
          <w:szCs w:val="28"/>
        </w:rPr>
        <w:t xml:space="preserve"> включает:</w:t>
      </w:r>
    </w:p>
    <w:p w:rsidR="00014FC0" w:rsidRDefault="00014FC0"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-оценку целесообразности налоговых расходов;</w:t>
      </w:r>
    </w:p>
    <w:p w:rsidR="00014FC0" w:rsidRDefault="00014FC0"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-оценку результативности налоговых расходов.</w:t>
      </w:r>
    </w:p>
    <w:p w:rsidR="00805D7F" w:rsidRDefault="00BF62A1"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целесообразности налоговых расходов </w:t>
      </w:r>
      <w:r w:rsidR="00821E54">
        <w:rPr>
          <w:rFonts w:ascii="Times New Roman" w:hAnsi="Times New Roman" w:cs="Times New Roman"/>
          <w:sz w:val="28"/>
          <w:szCs w:val="28"/>
        </w:rPr>
        <w:t>городского округа город Арзамас</w:t>
      </w:r>
      <w:r>
        <w:rPr>
          <w:rFonts w:ascii="Times New Roman" w:hAnsi="Times New Roman" w:cs="Times New Roman"/>
          <w:sz w:val="28"/>
          <w:szCs w:val="28"/>
        </w:rPr>
        <w:t xml:space="preserve"> включает:</w:t>
      </w:r>
    </w:p>
    <w:p w:rsidR="00BF62A1" w:rsidRDefault="00BF62A1"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соответствие их целям и задачам муниципальных программ и (или) целям социально-экономической политики, не относящихся к муниципальным программам;</w:t>
      </w:r>
    </w:p>
    <w:p w:rsidR="00BF62A1" w:rsidRDefault="00BF62A1" w:rsidP="005C05C9">
      <w:pPr>
        <w:spacing w:after="0" w:line="360" w:lineRule="auto"/>
        <w:ind w:firstLine="709"/>
        <w:jc w:val="both"/>
        <w:rPr>
          <w:rFonts w:ascii="Times New Roman" w:hAnsi="Times New Roman" w:cs="Times New Roman"/>
          <w:sz w:val="28"/>
          <w:szCs w:val="28"/>
        </w:rPr>
      </w:pPr>
      <w:r w:rsidRPr="00BF62A1">
        <w:rPr>
          <w:rFonts w:ascii="Times New Roman" w:hAnsi="Times New Roman" w:cs="Times New Roman"/>
          <w:sz w:val="28"/>
          <w:szCs w:val="28"/>
        </w:rPr>
        <w:t xml:space="preserve"> </w:t>
      </w:r>
      <w:r>
        <w:rPr>
          <w:rFonts w:ascii="Times New Roman" w:hAnsi="Times New Roman" w:cs="Times New Roman"/>
          <w:sz w:val="28"/>
          <w:szCs w:val="28"/>
        </w:rPr>
        <w:t>-востребованность плательщиками предоставленных льгот.</w:t>
      </w:r>
    </w:p>
    <w:p w:rsidR="00BF62A1" w:rsidRDefault="00BF62A1"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результативности налоговых расходов включает:</w:t>
      </w:r>
    </w:p>
    <w:p w:rsidR="00BF62A1" w:rsidRDefault="00BF62A1"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-оценку вклада льгот в изменения значения показателя (индикатора) достижений целей муниципальной программы и (или) целей социально-экономической политики, не относящихся к муниципальным программам </w:t>
      </w:r>
      <w:r w:rsidR="00B429EE">
        <w:rPr>
          <w:rFonts w:ascii="Times New Roman" w:hAnsi="Times New Roman" w:cs="Times New Roman"/>
          <w:sz w:val="28"/>
          <w:szCs w:val="28"/>
        </w:rPr>
        <w:t>городского округа</w:t>
      </w:r>
      <w:r>
        <w:rPr>
          <w:rFonts w:ascii="Times New Roman" w:hAnsi="Times New Roman" w:cs="Times New Roman"/>
          <w:sz w:val="28"/>
          <w:szCs w:val="28"/>
        </w:rPr>
        <w:t>;</w:t>
      </w:r>
    </w:p>
    <w:p w:rsidR="00BF62A1" w:rsidRDefault="00BF62A1"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-оценку бюджетной эффективности налоговых расходов </w:t>
      </w:r>
      <w:r w:rsidR="00B429EE">
        <w:rPr>
          <w:rFonts w:ascii="Times New Roman" w:hAnsi="Times New Roman" w:cs="Times New Roman"/>
          <w:sz w:val="28"/>
          <w:szCs w:val="28"/>
        </w:rPr>
        <w:t>городского округа город Арзамас</w:t>
      </w:r>
      <w:r>
        <w:rPr>
          <w:rFonts w:ascii="Times New Roman" w:hAnsi="Times New Roman" w:cs="Times New Roman"/>
          <w:sz w:val="28"/>
          <w:szCs w:val="28"/>
        </w:rPr>
        <w:t>.</w:t>
      </w:r>
    </w:p>
    <w:p w:rsidR="00BF62A1" w:rsidRPr="00D7364E" w:rsidRDefault="00BF62A1" w:rsidP="005C05C9">
      <w:pPr>
        <w:spacing w:after="0" w:line="360" w:lineRule="auto"/>
        <w:ind w:firstLine="709"/>
        <w:jc w:val="both"/>
        <w:rPr>
          <w:rFonts w:ascii="Times New Roman" w:hAnsi="Times New Roman" w:cs="Times New Roman"/>
          <w:sz w:val="28"/>
          <w:szCs w:val="28"/>
        </w:rPr>
      </w:pPr>
      <w:r w:rsidRPr="00BF62A1">
        <w:rPr>
          <w:rFonts w:ascii="Times New Roman" w:hAnsi="Times New Roman" w:cs="Times New Roman"/>
          <w:sz w:val="28"/>
          <w:szCs w:val="28"/>
        </w:rPr>
        <w:t xml:space="preserve">В </w:t>
      </w:r>
      <w:r w:rsidR="001D10E9">
        <w:rPr>
          <w:rFonts w:ascii="Times New Roman" w:hAnsi="Times New Roman" w:cs="Times New Roman"/>
          <w:sz w:val="28"/>
          <w:szCs w:val="28"/>
        </w:rPr>
        <w:t>20</w:t>
      </w:r>
      <w:r w:rsidR="00150F96">
        <w:rPr>
          <w:rFonts w:ascii="Times New Roman" w:hAnsi="Times New Roman" w:cs="Times New Roman"/>
          <w:sz w:val="28"/>
          <w:szCs w:val="28"/>
        </w:rPr>
        <w:t>2</w:t>
      </w:r>
      <w:r w:rsidR="00B541B1">
        <w:rPr>
          <w:rFonts w:ascii="Times New Roman" w:hAnsi="Times New Roman" w:cs="Times New Roman"/>
          <w:sz w:val="28"/>
          <w:szCs w:val="28"/>
        </w:rPr>
        <w:t>2</w:t>
      </w:r>
      <w:r w:rsidR="001D10E9">
        <w:rPr>
          <w:rFonts w:ascii="Times New Roman" w:hAnsi="Times New Roman" w:cs="Times New Roman"/>
          <w:sz w:val="28"/>
          <w:szCs w:val="28"/>
        </w:rPr>
        <w:t>-</w:t>
      </w:r>
      <w:r w:rsidRPr="00BF62A1">
        <w:rPr>
          <w:rFonts w:ascii="Times New Roman" w:hAnsi="Times New Roman" w:cs="Times New Roman"/>
          <w:sz w:val="28"/>
          <w:szCs w:val="28"/>
        </w:rPr>
        <w:t>20</w:t>
      </w:r>
      <w:r w:rsidR="006475B7" w:rsidRPr="006475B7">
        <w:rPr>
          <w:rFonts w:ascii="Times New Roman" w:hAnsi="Times New Roman" w:cs="Times New Roman"/>
          <w:sz w:val="28"/>
          <w:szCs w:val="28"/>
        </w:rPr>
        <w:t>2</w:t>
      </w:r>
      <w:r w:rsidR="0015499B">
        <w:rPr>
          <w:rFonts w:ascii="Times New Roman" w:hAnsi="Times New Roman" w:cs="Times New Roman"/>
          <w:sz w:val="28"/>
          <w:szCs w:val="28"/>
        </w:rPr>
        <w:t>5</w:t>
      </w:r>
      <w:r w:rsidRPr="00BF62A1">
        <w:rPr>
          <w:rFonts w:ascii="Times New Roman" w:hAnsi="Times New Roman" w:cs="Times New Roman"/>
          <w:sz w:val="28"/>
          <w:szCs w:val="28"/>
        </w:rPr>
        <w:t xml:space="preserve"> г</w:t>
      </w:r>
      <w:r w:rsidR="006475B7">
        <w:rPr>
          <w:rFonts w:ascii="Times New Roman" w:hAnsi="Times New Roman" w:cs="Times New Roman"/>
          <w:sz w:val="28"/>
          <w:szCs w:val="28"/>
        </w:rPr>
        <w:t>г.</w:t>
      </w:r>
      <w:r>
        <w:rPr>
          <w:rFonts w:ascii="Times New Roman" w:hAnsi="Times New Roman" w:cs="Times New Roman"/>
          <w:sz w:val="28"/>
          <w:szCs w:val="28"/>
        </w:rPr>
        <w:t xml:space="preserve"> действовали </w:t>
      </w:r>
      <w:r w:rsidR="00A707DD">
        <w:rPr>
          <w:rFonts w:ascii="Times New Roman" w:hAnsi="Times New Roman" w:cs="Times New Roman"/>
          <w:sz w:val="28"/>
          <w:szCs w:val="28"/>
        </w:rPr>
        <w:t>льготы,</w:t>
      </w:r>
      <w:r>
        <w:rPr>
          <w:rFonts w:ascii="Times New Roman" w:hAnsi="Times New Roman" w:cs="Times New Roman"/>
          <w:sz w:val="28"/>
          <w:szCs w:val="28"/>
        </w:rPr>
        <w:t xml:space="preserve"> предоставленные </w:t>
      </w:r>
      <w:r w:rsidR="001F68AE">
        <w:rPr>
          <w:rFonts w:ascii="Times New Roman" w:hAnsi="Times New Roman" w:cs="Times New Roman"/>
          <w:sz w:val="28"/>
          <w:szCs w:val="28"/>
        </w:rPr>
        <w:t>решени</w:t>
      </w:r>
      <w:r w:rsidR="00B532E2">
        <w:rPr>
          <w:rFonts w:ascii="Times New Roman" w:hAnsi="Times New Roman" w:cs="Times New Roman"/>
          <w:sz w:val="28"/>
          <w:szCs w:val="28"/>
        </w:rPr>
        <w:t>ями</w:t>
      </w:r>
      <w:r w:rsidR="001F68AE">
        <w:rPr>
          <w:rFonts w:ascii="Times New Roman" w:hAnsi="Times New Roman" w:cs="Times New Roman"/>
          <w:sz w:val="28"/>
          <w:szCs w:val="28"/>
        </w:rPr>
        <w:t xml:space="preserve"> </w:t>
      </w:r>
      <w:r w:rsidR="001F68AE" w:rsidRPr="001F68AE">
        <w:rPr>
          <w:rFonts w:ascii="Times New Roman" w:hAnsi="Times New Roman" w:cs="Times New Roman"/>
          <w:sz w:val="28"/>
          <w:szCs w:val="28"/>
        </w:rPr>
        <w:t>Арзамасской городской Думы</w:t>
      </w:r>
      <w:r w:rsidR="001F68AE">
        <w:rPr>
          <w:rFonts w:ascii="Times New Roman" w:hAnsi="Times New Roman" w:cs="Times New Roman"/>
          <w:sz w:val="28"/>
          <w:szCs w:val="28"/>
        </w:rPr>
        <w:t>.</w:t>
      </w:r>
    </w:p>
    <w:p w:rsidR="007D4AD5" w:rsidRDefault="007D4AD5" w:rsidP="005C05C9">
      <w:pPr>
        <w:pStyle w:val="a4"/>
        <w:spacing w:after="0" w:line="360" w:lineRule="auto"/>
        <w:ind w:left="0" w:firstLine="709"/>
        <w:jc w:val="center"/>
        <w:rPr>
          <w:rFonts w:ascii="Times New Roman" w:hAnsi="Times New Roman" w:cs="Times New Roman"/>
          <w:b/>
          <w:sz w:val="28"/>
          <w:szCs w:val="28"/>
        </w:rPr>
      </w:pPr>
      <w:r w:rsidRPr="003B74AE">
        <w:rPr>
          <w:rFonts w:ascii="Times New Roman" w:hAnsi="Times New Roman" w:cs="Times New Roman"/>
          <w:b/>
          <w:sz w:val="28"/>
          <w:szCs w:val="28"/>
        </w:rPr>
        <w:t xml:space="preserve">Оценка </w:t>
      </w:r>
      <w:r>
        <w:rPr>
          <w:rFonts w:ascii="Times New Roman" w:hAnsi="Times New Roman" w:cs="Times New Roman"/>
          <w:b/>
          <w:sz w:val="28"/>
          <w:szCs w:val="28"/>
        </w:rPr>
        <w:t>целесообразности</w:t>
      </w:r>
      <w:r w:rsidRPr="003B74AE">
        <w:rPr>
          <w:rFonts w:ascii="Times New Roman" w:hAnsi="Times New Roman" w:cs="Times New Roman"/>
          <w:b/>
          <w:sz w:val="28"/>
          <w:szCs w:val="28"/>
        </w:rPr>
        <w:t xml:space="preserve"> применения налоговых расходов </w:t>
      </w:r>
      <w:r w:rsidR="001F68AE">
        <w:rPr>
          <w:rFonts w:ascii="Times New Roman" w:hAnsi="Times New Roman" w:cs="Times New Roman"/>
          <w:b/>
          <w:sz w:val="28"/>
          <w:szCs w:val="28"/>
        </w:rPr>
        <w:t>городского округа город Арзамас</w:t>
      </w:r>
    </w:p>
    <w:p w:rsidR="00660E00" w:rsidRDefault="00660E00"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структуре н</w:t>
      </w:r>
      <w:r w:rsidRPr="00660E00">
        <w:rPr>
          <w:rFonts w:ascii="Times New Roman" w:hAnsi="Times New Roman" w:cs="Times New Roman"/>
          <w:sz w:val="28"/>
          <w:szCs w:val="28"/>
        </w:rPr>
        <w:t>алоговы</w:t>
      </w:r>
      <w:r>
        <w:rPr>
          <w:rFonts w:ascii="Times New Roman" w:hAnsi="Times New Roman" w:cs="Times New Roman"/>
          <w:sz w:val="28"/>
          <w:szCs w:val="28"/>
        </w:rPr>
        <w:t>х</w:t>
      </w:r>
      <w:r w:rsidRPr="00660E00">
        <w:rPr>
          <w:rFonts w:ascii="Times New Roman" w:hAnsi="Times New Roman" w:cs="Times New Roman"/>
          <w:sz w:val="28"/>
          <w:szCs w:val="28"/>
        </w:rPr>
        <w:t xml:space="preserve"> расход</w:t>
      </w:r>
      <w:r>
        <w:rPr>
          <w:rFonts w:ascii="Times New Roman" w:hAnsi="Times New Roman" w:cs="Times New Roman"/>
          <w:sz w:val="28"/>
          <w:szCs w:val="28"/>
        </w:rPr>
        <w:t>ов</w:t>
      </w:r>
      <w:r w:rsidRPr="00660E00">
        <w:rPr>
          <w:rFonts w:ascii="Times New Roman" w:hAnsi="Times New Roman" w:cs="Times New Roman"/>
          <w:sz w:val="28"/>
          <w:szCs w:val="28"/>
        </w:rPr>
        <w:t xml:space="preserve"> </w:t>
      </w:r>
      <w:r w:rsidR="001F68AE">
        <w:rPr>
          <w:rFonts w:ascii="Times New Roman" w:hAnsi="Times New Roman" w:cs="Times New Roman"/>
          <w:sz w:val="28"/>
          <w:szCs w:val="28"/>
        </w:rPr>
        <w:t>городского округа город Арзамас</w:t>
      </w:r>
      <w:r>
        <w:rPr>
          <w:rFonts w:ascii="Times New Roman" w:hAnsi="Times New Roman" w:cs="Times New Roman"/>
          <w:sz w:val="28"/>
          <w:szCs w:val="28"/>
        </w:rPr>
        <w:t>, вызванных предоставлением льгот по местным налогам за период 20</w:t>
      </w:r>
      <w:r w:rsidR="001F68AE">
        <w:rPr>
          <w:rFonts w:ascii="Times New Roman" w:hAnsi="Times New Roman" w:cs="Times New Roman"/>
          <w:sz w:val="28"/>
          <w:szCs w:val="28"/>
        </w:rPr>
        <w:t>2</w:t>
      </w:r>
      <w:r w:rsidR="0015499B">
        <w:rPr>
          <w:rFonts w:ascii="Times New Roman" w:hAnsi="Times New Roman" w:cs="Times New Roman"/>
          <w:sz w:val="28"/>
          <w:szCs w:val="28"/>
        </w:rPr>
        <w:t>2</w:t>
      </w:r>
      <w:r>
        <w:rPr>
          <w:rFonts w:ascii="Times New Roman" w:hAnsi="Times New Roman" w:cs="Times New Roman"/>
          <w:sz w:val="28"/>
          <w:szCs w:val="28"/>
        </w:rPr>
        <w:t>-20</w:t>
      </w:r>
      <w:r w:rsidR="006475B7">
        <w:rPr>
          <w:rFonts w:ascii="Times New Roman" w:hAnsi="Times New Roman" w:cs="Times New Roman"/>
          <w:sz w:val="28"/>
          <w:szCs w:val="28"/>
        </w:rPr>
        <w:t>2</w:t>
      </w:r>
      <w:r w:rsidR="0015499B">
        <w:rPr>
          <w:rFonts w:ascii="Times New Roman" w:hAnsi="Times New Roman" w:cs="Times New Roman"/>
          <w:sz w:val="28"/>
          <w:szCs w:val="28"/>
        </w:rPr>
        <w:t>5</w:t>
      </w:r>
      <w:r>
        <w:rPr>
          <w:rFonts w:ascii="Times New Roman" w:hAnsi="Times New Roman" w:cs="Times New Roman"/>
          <w:sz w:val="28"/>
          <w:szCs w:val="28"/>
        </w:rPr>
        <w:t xml:space="preserve"> годы представлена в таблице 1.</w:t>
      </w:r>
    </w:p>
    <w:p w:rsidR="00660E00" w:rsidRDefault="00660E00" w:rsidP="005C05C9">
      <w:pPr>
        <w:spacing w:after="0"/>
        <w:ind w:firstLine="567"/>
        <w:jc w:val="right"/>
        <w:rPr>
          <w:rFonts w:ascii="Times New Roman" w:hAnsi="Times New Roman" w:cs="Times New Roman"/>
          <w:sz w:val="28"/>
          <w:szCs w:val="28"/>
        </w:rPr>
      </w:pPr>
      <w:r>
        <w:rPr>
          <w:rFonts w:ascii="Times New Roman" w:hAnsi="Times New Roman" w:cs="Times New Roman"/>
          <w:sz w:val="28"/>
          <w:szCs w:val="28"/>
        </w:rPr>
        <w:t>Таблица 1.</w:t>
      </w:r>
    </w:p>
    <w:p w:rsidR="003B74AE" w:rsidRDefault="00660E00" w:rsidP="005C05C9">
      <w:pPr>
        <w:spacing w:after="0"/>
        <w:ind w:firstLine="567"/>
        <w:jc w:val="center"/>
        <w:rPr>
          <w:rFonts w:ascii="Times New Roman" w:hAnsi="Times New Roman" w:cs="Times New Roman"/>
          <w:sz w:val="28"/>
          <w:szCs w:val="28"/>
        </w:rPr>
      </w:pPr>
      <w:r>
        <w:rPr>
          <w:rFonts w:ascii="Times New Roman" w:hAnsi="Times New Roman" w:cs="Times New Roman"/>
          <w:sz w:val="28"/>
          <w:szCs w:val="28"/>
        </w:rPr>
        <w:t>Структура налоговых рас</w:t>
      </w:r>
      <w:r w:rsidR="008456DA">
        <w:rPr>
          <w:rFonts w:ascii="Times New Roman" w:hAnsi="Times New Roman" w:cs="Times New Roman"/>
          <w:sz w:val="28"/>
          <w:szCs w:val="28"/>
        </w:rPr>
        <w:t>х</w:t>
      </w:r>
      <w:r>
        <w:rPr>
          <w:rFonts w:ascii="Times New Roman" w:hAnsi="Times New Roman" w:cs="Times New Roman"/>
          <w:sz w:val="28"/>
          <w:szCs w:val="28"/>
        </w:rPr>
        <w:t>одов за период 20</w:t>
      </w:r>
      <w:r w:rsidR="001F68AE">
        <w:rPr>
          <w:rFonts w:ascii="Times New Roman" w:hAnsi="Times New Roman" w:cs="Times New Roman"/>
          <w:sz w:val="28"/>
          <w:szCs w:val="28"/>
        </w:rPr>
        <w:t>2</w:t>
      </w:r>
      <w:r w:rsidR="00647E75">
        <w:rPr>
          <w:rFonts w:ascii="Times New Roman" w:hAnsi="Times New Roman" w:cs="Times New Roman"/>
          <w:sz w:val="28"/>
          <w:szCs w:val="28"/>
        </w:rPr>
        <w:t>2</w:t>
      </w:r>
      <w:r>
        <w:rPr>
          <w:rFonts w:ascii="Times New Roman" w:hAnsi="Times New Roman" w:cs="Times New Roman"/>
          <w:sz w:val="28"/>
          <w:szCs w:val="28"/>
        </w:rPr>
        <w:t>-20</w:t>
      </w:r>
      <w:r w:rsidR="006475B7">
        <w:rPr>
          <w:rFonts w:ascii="Times New Roman" w:hAnsi="Times New Roman" w:cs="Times New Roman"/>
          <w:sz w:val="28"/>
          <w:szCs w:val="28"/>
        </w:rPr>
        <w:t>2</w:t>
      </w:r>
      <w:r w:rsidR="00647E75">
        <w:rPr>
          <w:rFonts w:ascii="Times New Roman" w:hAnsi="Times New Roman" w:cs="Times New Roman"/>
          <w:sz w:val="28"/>
          <w:szCs w:val="28"/>
        </w:rPr>
        <w:t>5</w:t>
      </w:r>
      <w:r>
        <w:rPr>
          <w:rFonts w:ascii="Times New Roman" w:hAnsi="Times New Roman" w:cs="Times New Roman"/>
          <w:sz w:val="28"/>
          <w:szCs w:val="28"/>
        </w:rPr>
        <w:t xml:space="preserve"> годов</w:t>
      </w:r>
    </w:p>
    <w:tbl>
      <w:tblPr>
        <w:tblStyle w:val="a3"/>
        <w:tblW w:w="9957" w:type="dxa"/>
        <w:tblLayout w:type="fixed"/>
        <w:tblLook w:val="04A0" w:firstRow="1" w:lastRow="0" w:firstColumn="1" w:lastColumn="0" w:noHBand="0" w:noVBand="1"/>
      </w:tblPr>
      <w:tblGrid>
        <w:gridCol w:w="2093"/>
        <w:gridCol w:w="1134"/>
        <w:gridCol w:w="850"/>
        <w:gridCol w:w="993"/>
        <w:gridCol w:w="850"/>
        <w:gridCol w:w="1134"/>
        <w:gridCol w:w="936"/>
        <w:gridCol w:w="1049"/>
        <w:gridCol w:w="918"/>
      </w:tblGrid>
      <w:tr w:rsidR="00B44B13" w:rsidRPr="0011543A" w:rsidTr="0015499B">
        <w:tc>
          <w:tcPr>
            <w:tcW w:w="2093" w:type="dxa"/>
            <w:vMerge w:val="restart"/>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Наименование показателей</w:t>
            </w:r>
          </w:p>
        </w:tc>
        <w:tc>
          <w:tcPr>
            <w:tcW w:w="1984" w:type="dxa"/>
            <w:gridSpan w:val="2"/>
          </w:tcPr>
          <w:p w:rsidR="00B44B13" w:rsidRPr="0011543A" w:rsidRDefault="00B44B13" w:rsidP="0015499B">
            <w:pPr>
              <w:jc w:val="center"/>
              <w:rPr>
                <w:rFonts w:ascii="Times New Roman" w:hAnsi="Times New Roman" w:cs="Times New Roman"/>
                <w:sz w:val="24"/>
                <w:szCs w:val="24"/>
              </w:rPr>
            </w:pPr>
            <w:r w:rsidRPr="0011543A">
              <w:rPr>
                <w:rFonts w:ascii="Times New Roman" w:hAnsi="Times New Roman" w:cs="Times New Roman"/>
                <w:sz w:val="24"/>
                <w:szCs w:val="24"/>
              </w:rPr>
              <w:t>202</w:t>
            </w:r>
            <w:r w:rsidR="0015499B">
              <w:rPr>
                <w:rFonts w:ascii="Times New Roman" w:hAnsi="Times New Roman" w:cs="Times New Roman"/>
                <w:sz w:val="24"/>
                <w:szCs w:val="24"/>
              </w:rPr>
              <w:t>2</w:t>
            </w:r>
            <w:r w:rsidRPr="0011543A">
              <w:rPr>
                <w:rFonts w:ascii="Times New Roman" w:hAnsi="Times New Roman" w:cs="Times New Roman"/>
                <w:sz w:val="24"/>
                <w:szCs w:val="24"/>
              </w:rPr>
              <w:t xml:space="preserve"> год</w:t>
            </w:r>
          </w:p>
        </w:tc>
        <w:tc>
          <w:tcPr>
            <w:tcW w:w="1843" w:type="dxa"/>
            <w:gridSpan w:val="2"/>
          </w:tcPr>
          <w:p w:rsidR="00B44B13" w:rsidRPr="0011543A" w:rsidRDefault="00B44B13" w:rsidP="0015499B">
            <w:pPr>
              <w:jc w:val="center"/>
              <w:rPr>
                <w:rFonts w:ascii="Times New Roman" w:hAnsi="Times New Roman" w:cs="Times New Roman"/>
                <w:sz w:val="24"/>
                <w:szCs w:val="24"/>
              </w:rPr>
            </w:pPr>
            <w:r w:rsidRPr="0011543A">
              <w:rPr>
                <w:rFonts w:ascii="Times New Roman" w:hAnsi="Times New Roman" w:cs="Times New Roman"/>
                <w:sz w:val="24"/>
                <w:szCs w:val="24"/>
              </w:rPr>
              <w:t>202</w:t>
            </w:r>
            <w:r w:rsidR="0015499B">
              <w:rPr>
                <w:rFonts w:ascii="Times New Roman" w:hAnsi="Times New Roman" w:cs="Times New Roman"/>
                <w:sz w:val="24"/>
                <w:szCs w:val="24"/>
              </w:rPr>
              <w:t>3</w:t>
            </w:r>
            <w:r w:rsidRPr="0011543A">
              <w:rPr>
                <w:rFonts w:ascii="Times New Roman" w:hAnsi="Times New Roman" w:cs="Times New Roman"/>
                <w:sz w:val="24"/>
                <w:szCs w:val="24"/>
              </w:rPr>
              <w:t xml:space="preserve"> год</w:t>
            </w:r>
          </w:p>
        </w:tc>
        <w:tc>
          <w:tcPr>
            <w:tcW w:w="2070" w:type="dxa"/>
            <w:gridSpan w:val="2"/>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202</w:t>
            </w:r>
            <w:r w:rsidR="0015499B">
              <w:rPr>
                <w:rFonts w:ascii="Times New Roman" w:hAnsi="Times New Roman" w:cs="Times New Roman"/>
                <w:sz w:val="24"/>
                <w:szCs w:val="24"/>
              </w:rPr>
              <w:t>4</w:t>
            </w:r>
            <w:r w:rsidRPr="0011543A">
              <w:rPr>
                <w:rFonts w:ascii="Times New Roman" w:hAnsi="Times New Roman" w:cs="Times New Roman"/>
                <w:sz w:val="24"/>
                <w:szCs w:val="24"/>
              </w:rPr>
              <w:t xml:space="preserve"> год</w:t>
            </w:r>
          </w:p>
          <w:p w:rsidR="00B44B13" w:rsidRPr="0011543A" w:rsidRDefault="00B44B13" w:rsidP="005C05C9">
            <w:pPr>
              <w:jc w:val="center"/>
              <w:rPr>
                <w:rFonts w:ascii="Times New Roman" w:hAnsi="Times New Roman" w:cs="Times New Roman"/>
                <w:sz w:val="24"/>
                <w:szCs w:val="24"/>
              </w:rPr>
            </w:pPr>
          </w:p>
        </w:tc>
        <w:tc>
          <w:tcPr>
            <w:tcW w:w="1967" w:type="dxa"/>
            <w:gridSpan w:val="2"/>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202</w:t>
            </w:r>
            <w:r w:rsidR="0015499B">
              <w:rPr>
                <w:rFonts w:ascii="Times New Roman" w:hAnsi="Times New Roman" w:cs="Times New Roman"/>
                <w:sz w:val="24"/>
                <w:szCs w:val="24"/>
              </w:rPr>
              <w:t>5</w:t>
            </w:r>
            <w:r w:rsidRPr="0011543A">
              <w:rPr>
                <w:rFonts w:ascii="Times New Roman" w:hAnsi="Times New Roman" w:cs="Times New Roman"/>
                <w:sz w:val="24"/>
                <w:szCs w:val="24"/>
              </w:rPr>
              <w:t xml:space="preserve"> год</w:t>
            </w:r>
          </w:p>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(оценка)</w:t>
            </w:r>
          </w:p>
        </w:tc>
      </w:tr>
      <w:tr w:rsidR="00B44B13" w:rsidRPr="0011543A" w:rsidTr="0015499B">
        <w:tc>
          <w:tcPr>
            <w:tcW w:w="2093" w:type="dxa"/>
            <w:vMerge/>
          </w:tcPr>
          <w:p w:rsidR="00B44B13" w:rsidRPr="0011543A" w:rsidRDefault="00B44B13" w:rsidP="005C05C9">
            <w:pPr>
              <w:jc w:val="center"/>
              <w:rPr>
                <w:rFonts w:ascii="Times New Roman" w:hAnsi="Times New Roman" w:cs="Times New Roman"/>
                <w:sz w:val="24"/>
                <w:szCs w:val="24"/>
              </w:rPr>
            </w:pPr>
          </w:p>
        </w:tc>
        <w:tc>
          <w:tcPr>
            <w:tcW w:w="1134" w:type="dxa"/>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 xml:space="preserve">тыс. руб. </w:t>
            </w:r>
          </w:p>
        </w:tc>
        <w:tc>
          <w:tcPr>
            <w:tcW w:w="850" w:type="dxa"/>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w:t>
            </w:r>
          </w:p>
        </w:tc>
        <w:tc>
          <w:tcPr>
            <w:tcW w:w="993" w:type="dxa"/>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 xml:space="preserve">тыс. руб. </w:t>
            </w:r>
          </w:p>
        </w:tc>
        <w:tc>
          <w:tcPr>
            <w:tcW w:w="850" w:type="dxa"/>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 xml:space="preserve">тыс. руб. </w:t>
            </w:r>
          </w:p>
        </w:tc>
        <w:tc>
          <w:tcPr>
            <w:tcW w:w="1134" w:type="dxa"/>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w:t>
            </w:r>
          </w:p>
        </w:tc>
        <w:tc>
          <w:tcPr>
            <w:tcW w:w="936" w:type="dxa"/>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w:t>
            </w:r>
          </w:p>
        </w:tc>
        <w:tc>
          <w:tcPr>
            <w:tcW w:w="1049" w:type="dxa"/>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w:t>
            </w:r>
          </w:p>
        </w:tc>
        <w:tc>
          <w:tcPr>
            <w:tcW w:w="918" w:type="dxa"/>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w:t>
            </w:r>
          </w:p>
        </w:tc>
      </w:tr>
      <w:tr w:rsidR="00B44B13" w:rsidRPr="0011543A" w:rsidTr="0015499B">
        <w:tc>
          <w:tcPr>
            <w:tcW w:w="9957" w:type="dxa"/>
            <w:gridSpan w:val="9"/>
          </w:tcPr>
          <w:p w:rsidR="00B44B13" w:rsidRPr="0011543A" w:rsidRDefault="00B44B13" w:rsidP="005C05C9">
            <w:pPr>
              <w:jc w:val="center"/>
              <w:rPr>
                <w:rFonts w:ascii="Times New Roman" w:hAnsi="Times New Roman" w:cs="Times New Roman"/>
                <w:sz w:val="24"/>
                <w:szCs w:val="24"/>
              </w:rPr>
            </w:pPr>
            <w:r w:rsidRPr="0011543A">
              <w:rPr>
                <w:rFonts w:ascii="Times New Roman" w:hAnsi="Times New Roman" w:cs="Times New Roman"/>
                <w:sz w:val="24"/>
                <w:szCs w:val="24"/>
              </w:rPr>
              <w:t>Земельный налог с юридических лиц (технические налоговые расходы)</w:t>
            </w:r>
          </w:p>
        </w:tc>
      </w:tr>
      <w:tr w:rsidR="0015499B" w:rsidRPr="0011543A" w:rsidTr="0015499B">
        <w:tc>
          <w:tcPr>
            <w:tcW w:w="2093" w:type="dxa"/>
          </w:tcPr>
          <w:p w:rsidR="0015499B" w:rsidRPr="0011543A" w:rsidRDefault="0015499B" w:rsidP="005C05C9">
            <w:pPr>
              <w:rPr>
                <w:rFonts w:ascii="Times New Roman" w:hAnsi="Times New Roman" w:cs="Times New Roman"/>
                <w:sz w:val="24"/>
                <w:szCs w:val="24"/>
              </w:rPr>
            </w:pPr>
            <w:r w:rsidRPr="0011543A">
              <w:rPr>
                <w:rFonts w:ascii="Times New Roman" w:hAnsi="Times New Roman" w:cs="Times New Roman"/>
                <w:sz w:val="24"/>
                <w:szCs w:val="24"/>
              </w:rPr>
              <w:t>Сумма льгот, предоставленных налогоплательщикам, на основании муниципальных правовых актов представительных органов муниципальных образований</w:t>
            </w:r>
          </w:p>
        </w:tc>
        <w:tc>
          <w:tcPr>
            <w:tcW w:w="1134"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t>10971,1</w:t>
            </w:r>
          </w:p>
        </w:tc>
        <w:tc>
          <w:tcPr>
            <w:tcW w:w="850"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t>90,8%</w:t>
            </w:r>
          </w:p>
        </w:tc>
        <w:tc>
          <w:tcPr>
            <w:tcW w:w="993" w:type="dxa"/>
          </w:tcPr>
          <w:p w:rsidR="0015499B" w:rsidRPr="0011543A" w:rsidRDefault="00CC0E4E" w:rsidP="000D6002">
            <w:pPr>
              <w:jc w:val="center"/>
              <w:rPr>
                <w:rFonts w:ascii="Times New Roman" w:hAnsi="Times New Roman" w:cs="Times New Roman"/>
                <w:sz w:val="24"/>
                <w:szCs w:val="24"/>
              </w:rPr>
            </w:pPr>
            <w:r>
              <w:rPr>
                <w:rFonts w:ascii="Times New Roman" w:hAnsi="Times New Roman" w:cs="Times New Roman"/>
                <w:sz w:val="24"/>
                <w:szCs w:val="24"/>
              </w:rPr>
              <w:t>6273,0</w:t>
            </w:r>
          </w:p>
        </w:tc>
        <w:tc>
          <w:tcPr>
            <w:tcW w:w="850" w:type="dxa"/>
          </w:tcPr>
          <w:p w:rsidR="0015499B" w:rsidRPr="0011543A" w:rsidRDefault="00CC0E4E" w:rsidP="000D6002">
            <w:pPr>
              <w:jc w:val="center"/>
              <w:rPr>
                <w:rFonts w:ascii="Times New Roman" w:hAnsi="Times New Roman" w:cs="Times New Roman"/>
                <w:sz w:val="24"/>
                <w:szCs w:val="24"/>
              </w:rPr>
            </w:pPr>
            <w:r>
              <w:rPr>
                <w:rFonts w:ascii="Times New Roman" w:hAnsi="Times New Roman" w:cs="Times New Roman"/>
                <w:sz w:val="24"/>
                <w:szCs w:val="24"/>
              </w:rPr>
              <w:t>83,1</w:t>
            </w:r>
            <w:r w:rsidR="0015499B" w:rsidRPr="0011543A">
              <w:rPr>
                <w:rFonts w:ascii="Times New Roman" w:hAnsi="Times New Roman" w:cs="Times New Roman"/>
                <w:sz w:val="24"/>
                <w:szCs w:val="24"/>
              </w:rPr>
              <w:t>%</w:t>
            </w:r>
          </w:p>
        </w:tc>
        <w:tc>
          <w:tcPr>
            <w:tcW w:w="1134"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11043,0</w:t>
            </w:r>
          </w:p>
        </w:tc>
        <w:tc>
          <w:tcPr>
            <w:tcW w:w="936"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89,0%</w:t>
            </w:r>
          </w:p>
        </w:tc>
        <w:tc>
          <w:tcPr>
            <w:tcW w:w="1049"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11263,8</w:t>
            </w:r>
          </w:p>
        </w:tc>
        <w:tc>
          <w:tcPr>
            <w:tcW w:w="918" w:type="dxa"/>
          </w:tcPr>
          <w:p w:rsidR="0015499B" w:rsidRPr="0011543A" w:rsidRDefault="0015499B" w:rsidP="00717BFC">
            <w:pPr>
              <w:jc w:val="center"/>
              <w:rPr>
                <w:rFonts w:ascii="Times New Roman" w:hAnsi="Times New Roman" w:cs="Times New Roman"/>
                <w:sz w:val="24"/>
                <w:szCs w:val="24"/>
              </w:rPr>
            </w:pPr>
            <w:r>
              <w:rPr>
                <w:rFonts w:ascii="Times New Roman" w:hAnsi="Times New Roman" w:cs="Times New Roman"/>
                <w:sz w:val="24"/>
                <w:szCs w:val="24"/>
              </w:rPr>
              <w:t>88,</w:t>
            </w:r>
            <w:r w:rsidR="00717BFC">
              <w:rPr>
                <w:rFonts w:ascii="Times New Roman" w:hAnsi="Times New Roman" w:cs="Times New Roman"/>
                <w:sz w:val="24"/>
                <w:szCs w:val="24"/>
              </w:rPr>
              <w:t>5</w:t>
            </w:r>
            <w:r w:rsidRPr="0011543A">
              <w:rPr>
                <w:rFonts w:ascii="Times New Roman" w:hAnsi="Times New Roman" w:cs="Times New Roman"/>
                <w:sz w:val="24"/>
                <w:szCs w:val="24"/>
              </w:rPr>
              <w:t>%</w:t>
            </w:r>
          </w:p>
        </w:tc>
      </w:tr>
      <w:tr w:rsidR="0015499B" w:rsidRPr="0011543A" w:rsidTr="0015499B">
        <w:tc>
          <w:tcPr>
            <w:tcW w:w="9957" w:type="dxa"/>
            <w:gridSpan w:val="9"/>
          </w:tcPr>
          <w:p w:rsidR="0015499B" w:rsidRPr="0011543A" w:rsidRDefault="0015499B" w:rsidP="005C05C9">
            <w:pPr>
              <w:jc w:val="center"/>
              <w:rPr>
                <w:rFonts w:ascii="Times New Roman" w:hAnsi="Times New Roman" w:cs="Times New Roman"/>
                <w:sz w:val="24"/>
                <w:szCs w:val="24"/>
              </w:rPr>
            </w:pPr>
            <w:r w:rsidRPr="0011543A">
              <w:rPr>
                <w:rFonts w:ascii="Times New Roman" w:hAnsi="Times New Roman" w:cs="Times New Roman"/>
                <w:sz w:val="24"/>
                <w:szCs w:val="24"/>
              </w:rPr>
              <w:t>Земельный налог с физических лиц (социальные налоговые расходы)</w:t>
            </w:r>
          </w:p>
        </w:tc>
      </w:tr>
      <w:tr w:rsidR="0015499B" w:rsidRPr="0011543A" w:rsidTr="0015499B">
        <w:tc>
          <w:tcPr>
            <w:tcW w:w="2093" w:type="dxa"/>
          </w:tcPr>
          <w:p w:rsidR="0015499B" w:rsidRPr="0011543A" w:rsidRDefault="0015499B" w:rsidP="005C05C9">
            <w:pPr>
              <w:rPr>
                <w:rFonts w:ascii="Times New Roman" w:hAnsi="Times New Roman" w:cs="Times New Roman"/>
                <w:sz w:val="24"/>
                <w:szCs w:val="24"/>
              </w:rPr>
            </w:pPr>
            <w:r w:rsidRPr="0011543A">
              <w:rPr>
                <w:rFonts w:ascii="Times New Roman" w:hAnsi="Times New Roman" w:cs="Times New Roman"/>
                <w:sz w:val="24"/>
                <w:szCs w:val="24"/>
              </w:rPr>
              <w:t xml:space="preserve">Сумма льгот, предоставленных налогоплательщикам, на основании </w:t>
            </w:r>
            <w:r w:rsidRPr="0011543A">
              <w:rPr>
                <w:rFonts w:ascii="Times New Roman" w:hAnsi="Times New Roman" w:cs="Times New Roman"/>
                <w:sz w:val="24"/>
                <w:szCs w:val="24"/>
              </w:rPr>
              <w:lastRenderedPageBreak/>
              <w:t>муниципальных правовых актов представительных органов муниципальных образований</w:t>
            </w:r>
          </w:p>
        </w:tc>
        <w:tc>
          <w:tcPr>
            <w:tcW w:w="1134"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lastRenderedPageBreak/>
              <w:t>168,0</w:t>
            </w:r>
          </w:p>
        </w:tc>
        <w:tc>
          <w:tcPr>
            <w:tcW w:w="850"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t>1,4%</w:t>
            </w:r>
          </w:p>
        </w:tc>
        <w:tc>
          <w:tcPr>
            <w:tcW w:w="993" w:type="dxa"/>
          </w:tcPr>
          <w:p w:rsidR="0015499B" w:rsidRPr="0011543A" w:rsidRDefault="00CC0E4E" w:rsidP="000D6002">
            <w:pPr>
              <w:jc w:val="center"/>
              <w:rPr>
                <w:rFonts w:ascii="Times New Roman" w:hAnsi="Times New Roman" w:cs="Times New Roman"/>
                <w:sz w:val="24"/>
                <w:szCs w:val="24"/>
              </w:rPr>
            </w:pPr>
            <w:r>
              <w:rPr>
                <w:rFonts w:ascii="Times New Roman" w:hAnsi="Times New Roman" w:cs="Times New Roman"/>
                <w:sz w:val="24"/>
                <w:szCs w:val="24"/>
              </w:rPr>
              <w:t>191,0</w:t>
            </w:r>
          </w:p>
        </w:tc>
        <w:tc>
          <w:tcPr>
            <w:tcW w:w="850" w:type="dxa"/>
          </w:tcPr>
          <w:p w:rsidR="0015499B" w:rsidRPr="0011543A" w:rsidRDefault="0015499B" w:rsidP="00CC0E4E">
            <w:pPr>
              <w:jc w:val="center"/>
              <w:rPr>
                <w:rFonts w:ascii="Times New Roman" w:hAnsi="Times New Roman" w:cs="Times New Roman"/>
                <w:sz w:val="24"/>
                <w:szCs w:val="24"/>
              </w:rPr>
            </w:pPr>
            <w:r w:rsidRPr="0011543A">
              <w:rPr>
                <w:rFonts w:ascii="Times New Roman" w:hAnsi="Times New Roman" w:cs="Times New Roman"/>
                <w:sz w:val="24"/>
                <w:szCs w:val="24"/>
              </w:rPr>
              <w:t>2</w:t>
            </w:r>
            <w:r w:rsidR="00CC0E4E">
              <w:rPr>
                <w:rFonts w:ascii="Times New Roman" w:hAnsi="Times New Roman" w:cs="Times New Roman"/>
                <w:sz w:val="24"/>
                <w:szCs w:val="24"/>
              </w:rPr>
              <w:t>,5</w:t>
            </w:r>
            <w:r w:rsidRPr="0011543A">
              <w:rPr>
                <w:rFonts w:ascii="Times New Roman" w:hAnsi="Times New Roman" w:cs="Times New Roman"/>
                <w:sz w:val="24"/>
                <w:szCs w:val="24"/>
              </w:rPr>
              <w:t>%</w:t>
            </w:r>
          </w:p>
        </w:tc>
        <w:tc>
          <w:tcPr>
            <w:tcW w:w="1134"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208,0</w:t>
            </w:r>
          </w:p>
        </w:tc>
        <w:tc>
          <w:tcPr>
            <w:tcW w:w="936"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1,7%</w:t>
            </w:r>
          </w:p>
        </w:tc>
        <w:tc>
          <w:tcPr>
            <w:tcW w:w="1049"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212,2</w:t>
            </w:r>
          </w:p>
        </w:tc>
        <w:tc>
          <w:tcPr>
            <w:tcW w:w="918"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1,7</w:t>
            </w:r>
            <w:r w:rsidRPr="0011543A">
              <w:rPr>
                <w:rFonts w:ascii="Times New Roman" w:hAnsi="Times New Roman" w:cs="Times New Roman"/>
                <w:sz w:val="24"/>
                <w:szCs w:val="24"/>
              </w:rPr>
              <w:t>%</w:t>
            </w:r>
          </w:p>
        </w:tc>
      </w:tr>
      <w:tr w:rsidR="0015499B" w:rsidRPr="0011543A" w:rsidTr="0015499B">
        <w:tc>
          <w:tcPr>
            <w:tcW w:w="9957" w:type="dxa"/>
            <w:gridSpan w:val="9"/>
          </w:tcPr>
          <w:p w:rsidR="0015499B" w:rsidRPr="0011543A" w:rsidRDefault="0015499B" w:rsidP="005C05C9">
            <w:pPr>
              <w:jc w:val="center"/>
              <w:rPr>
                <w:rFonts w:ascii="Times New Roman" w:hAnsi="Times New Roman" w:cs="Times New Roman"/>
                <w:sz w:val="24"/>
                <w:szCs w:val="24"/>
              </w:rPr>
            </w:pPr>
            <w:r w:rsidRPr="0011543A">
              <w:rPr>
                <w:rFonts w:ascii="Times New Roman" w:hAnsi="Times New Roman" w:cs="Times New Roman"/>
                <w:sz w:val="24"/>
                <w:szCs w:val="24"/>
              </w:rPr>
              <w:lastRenderedPageBreak/>
              <w:t>Налог на имущество физических лиц (социальные налоговые расходы)</w:t>
            </w:r>
          </w:p>
        </w:tc>
      </w:tr>
      <w:tr w:rsidR="0015499B" w:rsidRPr="0011543A" w:rsidTr="0015499B">
        <w:tc>
          <w:tcPr>
            <w:tcW w:w="2093" w:type="dxa"/>
          </w:tcPr>
          <w:p w:rsidR="0015499B" w:rsidRPr="0011543A" w:rsidRDefault="0015499B" w:rsidP="005C05C9">
            <w:pPr>
              <w:rPr>
                <w:rFonts w:ascii="Times New Roman" w:hAnsi="Times New Roman" w:cs="Times New Roman"/>
                <w:sz w:val="24"/>
                <w:szCs w:val="24"/>
              </w:rPr>
            </w:pPr>
            <w:r w:rsidRPr="0011543A">
              <w:rPr>
                <w:rFonts w:ascii="Times New Roman" w:hAnsi="Times New Roman" w:cs="Times New Roman"/>
                <w:sz w:val="24"/>
                <w:szCs w:val="24"/>
              </w:rPr>
              <w:t>Сумма льгот, предоставленных налогоплательщикам, на основании муниципальных правовых актов представительных органов муниципальных образований</w:t>
            </w:r>
          </w:p>
        </w:tc>
        <w:tc>
          <w:tcPr>
            <w:tcW w:w="1134"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t>940,0</w:t>
            </w:r>
          </w:p>
        </w:tc>
        <w:tc>
          <w:tcPr>
            <w:tcW w:w="850"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t>7,8%</w:t>
            </w:r>
          </w:p>
        </w:tc>
        <w:tc>
          <w:tcPr>
            <w:tcW w:w="993" w:type="dxa"/>
          </w:tcPr>
          <w:p w:rsidR="0015499B" w:rsidRPr="0011543A" w:rsidRDefault="00CC0E4E" w:rsidP="000D6002">
            <w:pPr>
              <w:jc w:val="center"/>
              <w:rPr>
                <w:rFonts w:ascii="Times New Roman" w:hAnsi="Times New Roman" w:cs="Times New Roman"/>
                <w:sz w:val="24"/>
                <w:szCs w:val="24"/>
              </w:rPr>
            </w:pPr>
            <w:r>
              <w:rPr>
                <w:rFonts w:ascii="Times New Roman" w:hAnsi="Times New Roman" w:cs="Times New Roman"/>
                <w:sz w:val="24"/>
                <w:szCs w:val="24"/>
              </w:rPr>
              <w:t>1086,0</w:t>
            </w:r>
          </w:p>
        </w:tc>
        <w:tc>
          <w:tcPr>
            <w:tcW w:w="850" w:type="dxa"/>
          </w:tcPr>
          <w:p w:rsidR="0015499B" w:rsidRPr="0011543A" w:rsidRDefault="00CC0E4E" w:rsidP="000D6002">
            <w:pPr>
              <w:jc w:val="center"/>
              <w:rPr>
                <w:rFonts w:ascii="Times New Roman" w:hAnsi="Times New Roman" w:cs="Times New Roman"/>
                <w:sz w:val="24"/>
                <w:szCs w:val="24"/>
              </w:rPr>
            </w:pPr>
            <w:r>
              <w:rPr>
                <w:rFonts w:ascii="Times New Roman" w:hAnsi="Times New Roman" w:cs="Times New Roman"/>
                <w:sz w:val="24"/>
                <w:szCs w:val="24"/>
              </w:rPr>
              <w:t>14,4</w:t>
            </w:r>
            <w:r w:rsidR="0015499B" w:rsidRPr="0011543A">
              <w:rPr>
                <w:rFonts w:ascii="Times New Roman" w:hAnsi="Times New Roman" w:cs="Times New Roman"/>
                <w:sz w:val="24"/>
                <w:szCs w:val="24"/>
              </w:rPr>
              <w:t>%</w:t>
            </w:r>
          </w:p>
        </w:tc>
        <w:tc>
          <w:tcPr>
            <w:tcW w:w="1134"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1159,0</w:t>
            </w:r>
          </w:p>
        </w:tc>
        <w:tc>
          <w:tcPr>
            <w:tcW w:w="936"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9,3%</w:t>
            </w:r>
          </w:p>
        </w:tc>
        <w:tc>
          <w:tcPr>
            <w:tcW w:w="1049" w:type="dxa"/>
          </w:tcPr>
          <w:p w:rsidR="0015499B" w:rsidRPr="0011543A" w:rsidRDefault="00717BFC" w:rsidP="005C05C9">
            <w:pPr>
              <w:jc w:val="center"/>
              <w:rPr>
                <w:rFonts w:ascii="Times New Roman" w:hAnsi="Times New Roman" w:cs="Times New Roman"/>
                <w:sz w:val="24"/>
                <w:szCs w:val="24"/>
              </w:rPr>
            </w:pPr>
            <w:r>
              <w:rPr>
                <w:rFonts w:ascii="Times New Roman" w:hAnsi="Times New Roman" w:cs="Times New Roman"/>
                <w:sz w:val="24"/>
                <w:szCs w:val="24"/>
              </w:rPr>
              <w:t>1256,4</w:t>
            </w:r>
          </w:p>
        </w:tc>
        <w:tc>
          <w:tcPr>
            <w:tcW w:w="918" w:type="dxa"/>
          </w:tcPr>
          <w:p w:rsidR="0015499B" w:rsidRPr="0011543A" w:rsidRDefault="0015499B" w:rsidP="00717BFC">
            <w:pPr>
              <w:jc w:val="center"/>
              <w:rPr>
                <w:rFonts w:ascii="Times New Roman" w:hAnsi="Times New Roman" w:cs="Times New Roman"/>
                <w:sz w:val="24"/>
                <w:szCs w:val="24"/>
              </w:rPr>
            </w:pPr>
            <w:r>
              <w:rPr>
                <w:rFonts w:ascii="Times New Roman" w:hAnsi="Times New Roman" w:cs="Times New Roman"/>
                <w:sz w:val="24"/>
                <w:szCs w:val="24"/>
              </w:rPr>
              <w:t>9,</w:t>
            </w:r>
            <w:r w:rsidR="00717BFC">
              <w:rPr>
                <w:rFonts w:ascii="Times New Roman" w:hAnsi="Times New Roman" w:cs="Times New Roman"/>
                <w:sz w:val="24"/>
                <w:szCs w:val="24"/>
              </w:rPr>
              <w:t>8</w:t>
            </w:r>
            <w:r w:rsidRPr="0011543A">
              <w:rPr>
                <w:rFonts w:ascii="Times New Roman" w:hAnsi="Times New Roman" w:cs="Times New Roman"/>
                <w:sz w:val="24"/>
                <w:szCs w:val="24"/>
              </w:rPr>
              <w:t>%</w:t>
            </w:r>
          </w:p>
        </w:tc>
      </w:tr>
      <w:tr w:rsidR="0015499B" w:rsidRPr="0011543A" w:rsidTr="0015499B">
        <w:tc>
          <w:tcPr>
            <w:tcW w:w="2093" w:type="dxa"/>
          </w:tcPr>
          <w:p w:rsidR="0015499B" w:rsidRPr="0011543A" w:rsidRDefault="0015499B" w:rsidP="005C05C9">
            <w:pPr>
              <w:rPr>
                <w:rFonts w:ascii="Times New Roman" w:hAnsi="Times New Roman" w:cs="Times New Roman"/>
                <w:sz w:val="24"/>
                <w:szCs w:val="24"/>
              </w:rPr>
            </w:pPr>
            <w:r w:rsidRPr="0011543A">
              <w:rPr>
                <w:rFonts w:ascii="Times New Roman" w:hAnsi="Times New Roman" w:cs="Times New Roman"/>
                <w:sz w:val="24"/>
                <w:szCs w:val="24"/>
              </w:rPr>
              <w:t>ИТОГО:</w:t>
            </w:r>
          </w:p>
        </w:tc>
        <w:tc>
          <w:tcPr>
            <w:tcW w:w="1134"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t>12079,1</w:t>
            </w:r>
          </w:p>
        </w:tc>
        <w:tc>
          <w:tcPr>
            <w:tcW w:w="850"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t>100%</w:t>
            </w:r>
          </w:p>
        </w:tc>
        <w:tc>
          <w:tcPr>
            <w:tcW w:w="993" w:type="dxa"/>
          </w:tcPr>
          <w:p w:rsidR="0015499B" w:rsidRPr="0011543A" w:rsidRDefault="00CC0E4E" w:rsidP="000D6002">
            <w:pPr>
              <w:jc w:val="center"/>
              <w:rPr>
                <w:rFonts w:ascii="Times New Roman" w:hAnsi="Times New Roman" w:cs="Times New Roman"/>
                <w:sz w:val="24"/>
                <w:szCs w:val="24"/>
              </w:rPr>
            </w:pPr>
            <w:r>
              <w:rPr>
                <w:rFonts w:ascii="Times New Roman" w:hAnsi="Times New Roman" w:cs="Times New Roman"/>
                <w:sz w:val="24"/>
                <w:szCs w:val="24"/>
              </w:rPr>
              <w:t>7550,0</w:t>
            </w:r>
          </w:p>
        </w:tc>
        <w:tc>
          <w:tcPr>
            <w:tcW w:w="850" w:type="dxa"/>
          </w:tcPr>
          <w:p w:rsidR="0015499B" w:rsidRPr="0011543A" w:rsidRDefault="0015499B" w:rsidP="000D6002">
            <w:pPr>
              <w:jc w:val="center"/>
              <w:rPr>
                <w:rFonts w:ascii="Times New Roman" w:hAnsi="Times New Roman" w:cs="Times New Roman"/>
                <w:sz w:val="24"/>
                <w:szCs w:val="24"/>
              </w:rPr>
            </w:pPr>
            <w:r w:rsidRPr="0011543A">
              <w:rPr>
                <w:rFonts w:ascii="Times New Roman" w:hAnsi="Times New Roman" w:cs="Times New Roman"/>
                <w:sz w:val="24"/>
                <w:szCs w:val="24"/>
              </w:rPr>
              <w:t>100%</w:t>
            </w:r>
          </w:p>
        </w:tc>
        <w:tc>
          <w:tcPr>
            <w:tcW w:w="1134"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12410,0</w:t>
            </w:r>
          </w:p>
        </w:tc>
        <w:tc>
          <w:tcPr>
            <w:tcW w:w="936" w:type="dxa"/>
          </w:tcPr>
          <w:p w:rsidR="0015499B" w:rsidRPr="0011543A" w:rsidRDefault="0015499B" w:rsidP="005C05C9">
            <w:pPr>
              <w:jc w:val="center"/>
              <w:rPr>
                <w:rFonts w:ascii="Times New Roman" w:hAnsi="Times New Roman" w:cs="Times New Roman"/>
                <w:sz w:val="24"/>
                <w:szCs w:val="24"/>
              </w:rPr>
            </w:pPr>
            <w:r>
              <w:rPr>
                <w:rFonts w:ascii="Times New Roman" w:hAnsi="Times New Roman" w:cs="Times New Roman"/>
                <w:sz w:val="24"/>
                <w:szCs w:val="24"/>
              </w:rPr>
              <w:t>100,0</w:t>
            </w:r>
          </w:p>
        </w:tc>
        <w:tc>
          <w:tcPr>
            <w:tcW w:w="1049" w:type="dxa"/>
          </w:tcPr>
          <w:p w:rsidR="0015499B" w:rsidRPr="0011543A" w:rsidRDefault="00717BFC" w:rsidP="005C05C9">
            <w:pPr>
              <w:jc w:val="center"/>
              <w:rPr>
                <w:rFonts w:ascii="Times New Roman" w:hAnsi="Times New Roman" w:cs="Times New Roman"/>
                <w:sz w:val="24"/>
                <w:szCs w:val="24"/>
              </w:rPr>
            </w:pPr>
            <w:r>
              <w:rPr>
                <w:rFonts w:ascii="Times New Roman" w:hAnsi="Times New Roman" w:cs="Times New Roman"/>
                <w:sz w:val="24"/>
                <w:szCs w:val="24"/>
              </w:rPr>
              <w:t>12732,4</w:t>
            </w:r>
            <w:bookmarkStart w:id="0" w:name="_GoBack"/>
            <w:bookmarkEnd w:id="0"/>
          </w:p>
        </w:tc>
        <w:tc>
          <w:tcPr>
            <w:tcW w:w="918" w:type="dxa"/>
          </w:tcPr>
          <w:p w:rsidR="0015499B" w:rsidRPr="0011543A" w:rsidRDefault="0015499B" w:rsidP="005C05C9">
            <w:pPr>
              <w:ind w:right="-108"/>
              <w:jc w:val="center"/>
              <w:rPr>
                <w:rFonts w:ascii="Times New Roman" w:hAnsi="Times New Roman" w:cs="Times New Roman"/>
                <w:sz w:val="24"/>
                <w:szCs w:val="24"/>
              </w:rPr>
            </w:pPr>
            <w:r w:rsidRPr="0011543A">
              <w:rPr>
                <w:rFonts w:ascii="Times New Roman" w:hAnsi="Times New Roman" w:cs="Times New Roman"/>
                <w:sz w:val="24"/>
                <w:szCs w:val="24"/>
              </w:rPr>
              <w:t>100,0%</w:t>
            </w:r>
          </w:p>
        </w:tc>
      </w:tr>
    </w:tbl>
    <w:p w:rsidR="00660E00" w:rsidRDefault="00660E00" w:rsidP="005C05C9">
      <w:pPr>
        <w:spacing w:after="0"/>
        <w:ind w:firstLine="567"/>
        <w:jc w:val="both"/>
        <w:rPr>
          <w:rFonts w:ascii="Times New Roman" w:hAnsi="Times New Roman" w:cs="Times New Roman"/>
          <w:sz w:val="28"/>
          <w:szCs w:val="28"/>
        </w:rPr>
      </w:pPr>
    </w:p>
    <w:p w:rsidR="00C41AF1" w:rsidRDefault="00CA3547"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w:t>
      </w:r>
      <w:r w:rsidR="00C41AF1">
        <w:rPr>
          <w:rFonts w:ascii="Times New Roman" w:hAnsi="Times New Roman" w:cs="Times New Roman"/>
          <w:sz w:val="28"/>
          <w:szCs w:val="28"/>
        </w:rPr>
        <w:t>сновной объем налоговых расходов  в 20</w:t>
      </w:r>
      <w:r>
        <w:rPr>
          <w:rFonts w:ascii="Times New Roman" w:hAnsi="Times New Roman" w:cs="Times New Roman"/>
          <w:sz w:val="28"/>
          <w:szCs w:val="28"/>
        </w:rPr>
        <w:t>2</w:t>
      </w:r>
      <w:r w:rsidR="00514122">
        <w:rPr>
          <w:rFonts w:ascii="Times New Roman" w:hAnsi="Times New Roman" w:cs="Times New Roman"/>
          <w:sz w:val="28"/>
          <w:szCs w:val="28"/>
        </w:rPr>
        <w:t>2</w:t>
      </w:r>
      <w:r w:rsidR="00C41AF1">
        <w:rPr>
          <w:rFonts w:ascii="Times New Roman" w:hAnsi="Times New Roman" w:cs="Times New Roman"/>
          <w:sz w:val="28"/>
          <w:szCs w:val="28"/>
        </w:rPr>
        <w:t>-20</w:t>
      </w:r>
      <w:r w:rsidR="00E07FAC">
        <w:rPr>
          <w:rFonts w:ascii="Times New Roman" w:hAnsi="Times New Roman" w:cs="Times New Roman"/>
          <w:sz w:val="28"/>
          <w:szCs w:val="28"/>
        </w:rPr>
        <w:t>2</w:t>
      </w:r>
      <w:r w:rsidR="00817524">
        <w:rPr>
          <w:rFonts w:ascii="Times New Roman" w:hAnsi="Times New Roman" w:cs="Times New Roman"/>
          <w:sz w:val="28"/>
          <w:szCs w:val="28"/>
        </w:rPr>
        <w:t>5</w:t>
      </w:r>
      <w:r w:rsidR="00C41AF1">
        <w:rPr>
          <w:rFonts w:ascii="Times New Roman" w:hAnsi="Times New Roman" w:cs="Times New Roman"/>
          <w:sz w:val="28"/>
          <w:szCs w:val="28"/>
        </w:rPr>
        <w:t xml:space="preserve"> годах (более </w:t>
      </w:r>
      <w:r w:rsidR="002F1F9A">
        <w:rPr>
          <w:rFonts w:ascii="Times New Roman" w:hAnsi="Times New Roman" w:cs="Times New Roman"/>
          <w:sz w:val="28"/>
          <w:szCs w:val="28"/>
        </w:rPr>
        <w:t>8</w:t>
      </w:r>
      <w:r w:rsidR="00817524">
        <w:rPr>
          <w:rFonts w:ascii="Times New Roman" w:hAnsi="Times New Roman" w:cs="Times New Roman"/>
          <w:sz w:val="28"/>
          <w:szCs w:val="28"/>
        </w:rPr>
        <w:t>0</w:t>
      </w:r>
      <w:r w:rsidR="00C41AF1">
        <w:rPr>
          <w:rFonts w:ascii="Times New Roman" w:hAnsi="Times New Roman" w:cs="Times New Roman"/>
          <w:sz w:val="28"/>
          <w:szCs w:val="28"/>
        </w:rPr>
        <w:t>%) приходится на технические налоговые расходы целью применения которых является оптимизация встречных бюджетных финансовых потоков.</w:t>
      </w:r>
    </w:p>
    <w:p w:rsidR="003B74AE" w:rsidRDefault="00C41AF1"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Социальные налоговые расходы  составляют</w:t>
      </w:r>
      <w:r w:rsidR="002F1F9A">
        <w:rPr>
          <w:rFonts w:ascii="Times New Roman" w:hAnsi="Times New Roman" w:cs="Times New Roman"/>
          <w:sz w:val="28"/>
          <w:szCs w:val="28"/>
        </w:rPr>
        <w:t xml:space="preserve"> в среднем</w:t>
      </w:r>
      <w:r>
        <w:rPr>
          <w:rFonts w:ascii="Times New Roman" w:hAnsi="Times New Roman" w:cs="Times New Roman"/>
          <w:sz w:val="28"/>
          <w:szCs w:val="28"/>
        </w:rPr>
        <w:t xml:space="preserve"> </w:t>
      </w:r>
      <w:r w:rsidR="00CA3547">
        <w:rPr>
          <w:rFonts w:ascii="Times New Roman" w:hAnsi="Times New Roman" w:cs="Times New Roman"/>
          <w:sz w:val="28"/>
          <w:szCs w:val="28"/>
        </w:rPr>
        <w:t>более</w:t>
      </w:r>
      <w:r>
        <w:rPr>
          <w:rFonts w:ascii="Times New Roman" w:hAnsi="Times New Roman" w:cs="Times New Roman"/>
          <w:sz w:val="28"/>
          <w:szCs w:val="28"/>
        </w:rPr>
        <w:t xml:space="preserve"> </w:t>
      </w:r>
      <w:r w:rsidR="002F1F9A">
        <w:rPr>
          <w:rFonts w:ascii="Times New Roman" w:hAnsi="Times New Roman" w:cs="Times New Roman"/>
          <w:sz w:val="28"/>
          <w:szCs w:val="28"/>
        </w:rPr>
        <w:t>1</w:t>
      </w:r>
      <w:r w:rsidR="00514122">
        <w:rPr>
          <w:rFonts w:ascii="Times New Roman" w:hAnsi="Times New Roman" w:cs="Times New Roman"/>
          <w:sz w:val="28"/>
          <w:szCs w:val="28"/>
        </w:rPr>
        <w:t>0</w:t>
      </w:r>
      <w:r>
        <w:rPr>
          <w:rFonts w:ascii="Times New Roman" w:hAnsi="Times New Roman" w:cs="Times New Roman"/>
          <w:sz w:val="28"/>
          <w:szCs w:val="28"/>
        </w:rPr>
        <w:t>% от общей суммы налоговых расходов</w:t>
      </w:r>
      <w:r w:rsidR="007D4AD5">
        <w:rPr>
          <w:rFonts w:ascii="Times New Roman" w:hAnsi="Times New Roman" w:cs="Times New Roman"/>
          <w:sz w:val="28"/>
          <w:szCs w:val="28"/>
        </w:rPr>
        <w:t xml:space="preserve"> и направлены на обеспечение социальной поддержки населения.</w:t>
      </w:r>
      <w:r>
        <w:rPr>
          <w:rFonts w:ascii="Times New Roman" w:hAnsi="Times New Roman" w:cs="Times New Roman"/>
          <w:sz w:val="28"/>
          <w:szCs w:val="28"/>
        </w:rPr>
        <w:t xml:space="preserve"> </w:t>
      </w:r>
    </w:p>
    <w:p w:rsidR="003B74AE" w:rsidRDefault="003B74AE" w:rsidP="005C05C9">
      <w:pPr>
        <w:pStyle w:val="a4"/>
        <w:spacing w:after="0" w:line="360" w:lineRule="auto"/>
        <w:ind w:left="0" w:firstLine="709"/>
        <w:jc w:val="center"/>
        <w:rPr>
          <w:rFonts w:ascii="Times New Roman" w:hAnsi="Times New Roman" w:cs="Times New Roman"/>
          <w:b/>
          <w:sz w:val="28"/>
          <w:szCs w:val="28"/>
        </w:rPr>
      </w:pPr>
      <w:r w:rsidRPr="003B74AE">
        <w:rPr>
          <w:rFonts w:ascii="Times New Roman" w:hAnsi="Times New Roman" w:cs="Times New Roman"/>
          <w:b/>
          <w:sz w:val="28"/>
          <w:szCs w:val="28"/>
        </w:rPr>
        <w:t xml:space="preserve">Оценка эффективности применения налоговых расходов </w:t>
      </w:r>
      <w:r w:rsidR="0084608F">
        <w:rPr>
          <w:rFonts w:ascii="Times New Roman" w:hAnsi="Times New Roman" w:cs="Times New Roman"/>
          <w:b/>
          <w:sz w:val="28"/>
          <w:szCs w:val="28"/>
        </w:rPr>
        <w:t>городского округа город Арзамас</w:t>
      </w:r>
    </w:p>
    <w:p w:rsidR="00D02B08" w:rsidRDefault="00D02B08" w:rsidP="005C05C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основании муниципальных правовых актов льготы предоставляются следующим категориям налогоплательщиков:</w:t>
      </w:r>
    </w:p>
    <w:tbl>
      <w:tblPr>
        <w:tblW w:w="9942" w:type="dxa"/>
        <w:tblInd w:w="89" w:type="dxa"/>
        <w:tblLayout w:type="fixed"/>
        <w:tblLook w:val="04A0" w:firstRow="1" w:lastRow="0" w:firstColumn="1" w:lastColumn="0" w:noHBand="0" w:noVBand="1"/>
      </w:tblPr>
      <w:tblGrid>
        <w:gridCol w:w="7816"/>
        <w:gridCol w:w="2126"/>
      </w:tblGrid>
      <w:tr w:rsidR="004651C5" w:rsidRPr="00053D2F" w:rsidTr="0084608F">
        <w:trPr>
          <w:cantSplit/>
          <w:trHeight w:val="639"/>
        </w:trPr>
        <w:tc>
          <w:tcPr>
            <w:tcW w:w="7816" w:type="dxa"/>
            <w:tcBorders>
              <w:top w:val="single" w:sz="4" w:space="0" w:color="auto"/>
              <w:left w:val="single" w:sz="4" w:space="0" w:color="auto"/>
              <w:bottom w:val="single" w:sz="4" w:space="0" w:color="auto"/>
              <w:right w:val="nil"/>
            </w:tcBorders>
            <w:shd w:val="clear" w:color="auto" w:fill="auto"/>
            <w:hideMark/>
          </w:tcPr>
          <w:p w:rsidR="004651C5" w:rsidRPr="00053D2F" w:rsidRDefault="004651C5" w:rsidP="005C05C9">
            <w:pPr>
              <w:spacing w:after="0" w:line="240" w:lineRule="auto"/>
              <w:jc w:val="center"/>
              <w:rPr>
                <w:rFonts w:ascii="Times New Roman" w:eastAsia="Times New Roman" w:hAnsi="Times New Roman" w:cs="Times New Roman"/>
                <w:b/>
                <w:bCs/>
                <w:color w:val="000000"/>
                <w:sz w:val="24"/>
                <w:szCs w:val="24"/>
                <w:lang w:eastAsia="ru-RU"/>
              </w:rPr>
            </w:pPr>
            <w:r w:rsidRPr="00053D2F">
              <w:rPr>
                <w:rFonts w:ascii="Times New Roman" w:eastAsia="Times New Roman" w:hAnsi="Times New Roman" w:cs="Times New Roman"/>
                <w:b/>
                <w:bCs/>
                <w:color w:val="000000"/>
                <w:sz w:val="24"/>
                <w:szCs w:val="24"/>
                <w:lang w:eastAsia="ru-RU"/>
              </w:rPr>
              <w:t>КАТЕГОРИЯ НАЛОГОПЛАТЕЛЬЩИКОВ, ДЛЯ КОТОРЫХ УСТАНОВЛЕНА ЛЬГОТА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51C5" w:rsidRPr="00053D2F" w:rsidRDefault="004651C5" w:rsidP="005C05C9">
            <w:pPr>
              <w:spacing w:after="0" w:line="240" w:lineRule="auto"/>
              <w:jc w:val="center"/>
              <w:rPr>
                <w:rFonts w:ascii="Times New Roman" w:eastAsia="Times New Roman" w:hAnsi="Times New Roman" w:cs="Times New Roman"/>
                <w:b/>
                <w:bCs/>
                <w:color w:val="000000"/>
                <w:sz w:val="24"/>
                <w:szCs w:val="24"/>
                <w:lang w:eastAsia="ru-RU"/>
              </w:rPr>
            </w:pPr>
            <w:r w:rsidRPr="00053D2F">
              <w:rPr>
                <w:rFonts w:ascii="Times New Roman" w:eastAsia="Times New Roman" w:hAnsi="Times New Roman" w:cs="Times New Roman"/>
                <w:b/>
                <w:bCs/>
                <w:color w:val="000000"/>
                <w:sz w:val="24"/>
                <w:szCs w:val="24"/>
                <w:lang w:eastAsia="ru-RU"/>
              </w:rPr>
              <w:t>Льготы в %</w:t>
            </w:r>
          </w:p>
        </w:tc>
      </w:tr>
      <w:tr w:rsidR="00CC7A76" w:rsidRPr="00053D2F" w:rsidTr="0084608F">
        <w:trPr>
          <w:cantSplit/>
          <w:trHeight w:val="279"/>
        </w:trPr>
        <w:tc>
          <w:tcPr>
            <w:tcW w:w="7816" w:type="dxa"/>
            <w:tcBorders>
              <w:top w:val="single" w:sz="4" w:space="0" w:color="auto"/>
              <w:left w:val="single" w:sz="4" w:space="0" w:color="auto"/>
              <w:bottom w:val="single" w:sz="4" w:space="0" w:color="auto"/>
              <w:right w:val="nil"/>
            </w:tcBorders>
            <w:shd w:val="clear" w:color="auto" w:fill="auto"/>
          </w:tcPr>
          <w:p w:rsidR="00CC7A76" w:rsidRPr="00774D3D" w:rsidRDefault="00CC7A76" w:rsidP="005C05C9">
            <w:pPr>
              <w:spacing w:after="0" w:line="240" w:lineRule="auto"/>
              <w:jc w:val="center"/>
              <w:rPr>
                <w:rFonts w:ascii="Times New Roman" w:eastAsia="Times New Roman" w:hAnsi="Times New Roman" w:cs="Times New Roman"/>
                <w:b/>
                <w:bCs/>
                <w:color w:val="000000"/>
                <w:sz w:val="28"/>
                <w:szCs w:val="28"/>
                <w:lang w:eastAsia="ru-RU"/>
              </w:rPr>
            </w:pPr>
            <w:r w:rsidRPr="00774D3D">
              <w:rPr>
                <w:rFonts w:ascii="Times New Roman" w:eastAsia="Times New Roman" w:hAnsi="Times New Roman" w:cs="Times New Roman"/>
                <w:b/>
                <w:bCs/>
                <w:color w:val="000000"/>
                <w:sz w:val="28"/>
                <w:szCs w:val="28"/>
                <w:lang w:eastAsia="ru-RU"/>
              </w:rPr>
              <w:t>Земельный налог</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7A76" w:rsidRPr="00053D2F" w:rsidRDefault="00CC7A76" w:rsidP="005C05C9">
            <w:pPr>
              <w:spacing w:after="0" w:line="240" w:lineRule="auto"/>
              <w:jc w:val="center"/>
              <w:rPr>
                <w:rFonts w:ascii="Times New Roman" w:eastAsia="Times New Roman" w:hAnsi="Times New Roman" w:cs="Times New Roman"/>
                <w:b/>
                <w:bCs/>
                <w:color w:val="000000"/>
                <w:sz w:val="24"/>
                <w:szCs w:val="24"/>
                <w:lang w:eastAsia="ru-RU"/>
              </w:rPr>
            </w:pPr>
          </w:p>
        </w:tc>
      </w:tr>
      <w:tr w:rsidR="0084608F" w:rsidRPr="00053D2F" w:rsidTr="0084608F">
        <w:trPr>
          <w:trHeight w:val="142"/>
        </w:trPr>
        <w:tc>
          <w:tcPr>
            <w:tcW w:w="7816" w:type="dxa"/>
            <w:tcBorders>
              <w:top w:val="single" w:sz="4" w:space="0" w:color="auto"/>
              <w:left w:val="single" w:sz="4" w:space="0" w:color="auto"/>
              <w:bottom w:val="single" w:sz="4" w:space="0" w:color="auto"/>
              <w:right w:val="nil"/>
            </w:tcBorders>
            <w:shd w:val="clear" w:color="auto" w:fill="auto"/>
          </w:tcPr>
          <w:p w:rsidR="0084608F" w:rsidRPr="00774D3D" w:rsidRDefault="0084608F"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Учреждения образования, здравоохранения, социального обслуживания, культуры и искусства, физической культуры и спорта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053D2F" w:rsidTr="0084608F">
        <w:trPr>
          <w:trHeight w:val="142"/>
        </w:trPr>
        <w:tc>
          <w:tcPr>
            <w:tcW w:w="7816" w:type="dxa"/>
            <w:tcBorders>
              <w:top w:val="single" w:sz="4" w:space="0" w:color="auto"/>
              <w:left w:val="single" w:sz="4" w:space="0" w:color="auto"/>
              <w:bottom w:val="single" w:sz="4" w:space="0" w:color="auto"/>
              <w:right w:val="nil"/>
            </w:tcBorders>
            <w:shd w:val="clear" w:color="auto" w:fill="auto"/>
          </w:tcPr>
          <w:p w:rsidR="0084608F" w:rsidRPr="00774D3D" w:rsidRDefault="0084608F" w:rsidP="005C05C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74D3D">
              <w:rPr>
                <w:rFonts w:ascii="Times New Roman" w:eastAsia="Calibri" w:hAnsi="Times New Roman" w:cs="Times New Roman"/>
                <w:sz w:val="28"/>
                <w:szCs w:val="28"/>
              </w:rPr>
              <w:t>Организации - в отношении земельных участков, занятых объектами рекреации, кладбищами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053D2F" w:rsidTr="007E5E0B">
        <w:trPr>
          <w:trHeight w:val="283"/>
        </w:trPr>
        <w:tc>
          <w:tcPr>
            <w:tcW w:w="7816" w:type="dxa"/>
            <w:tcBorders>
              <w:top w:val="single" w:sz="4" w:space="0" w:color="auto"/>
              <w:left w:val="single" w:sz="4" w:space="0" w:color="auto"/>
              <w:bottom w:val="single" w:sz="4" w:space="0" w:color="auto"/>
              <w:right w:val="nil"/>
            </w:tcBorders>
            <w:shd w:val="clear" w:color="auto" w:fill="auto"/>
          </w:tcPr>
          <w:p w:rsidR="0084608F" w:rsidRPr="00774D3D" w:rsidRDefault="0084608F"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Органы государственной власти и местного самоуправления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053D2F" w:rsidTr="0084608F">
        <w:trPr>
          <w:trHeight w:val="373"/>
        </w:trPr>
        <w:tc>
          <w:tcPr>
            <w:tcW w:w="7816" w:type="dxa"/>
            <w:tcBorders>
              <w:top w:val="single" w:sz="4" w:space="0" w:color="auto"/>
              <w:left w:val="single" w:sz="4" w:space="0" w:color="auto"/>
              <w:bottom w:val="single" w:sz="4" w:space="0" w:color="auto"/>
              <w:right w:val="nil"/>
            </w:tcBorders>
            <w:shd w:val="clear" w:color="auto" w:fill="auto"/>
          </w:tcPr>
          <w:p w:rsidR="0084608F" w:rsidRPr="00774D3D" w:rsidRDefault="0084608F"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Садоводческие товарищества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053D2F" w:rsidTr="0084608F">
        <w:trPr>
          <w:trHeight w:val="293"/>
        </w:trPr>
        <w:tc>
          <w:tcPr>
            <w:tcW w:w="7816" w:type="dxa"/>
            <w:tcBorders>
              <w:top w:val="single" w:sz="4" w:space="0" w:color="auto"/>
              <w:left w:val="single" w:sz="4" w:space="0" w:color="auto"/>
              <w:bottom w:val="single" w:sz="4" w:space="0" w:color="auto"/>
              <w:right w:val="nil"/>
            </w:tcBorders>
            <w:shd w:val="clear" w:color="auto" w:fill="auto"/>
          </w:tcPr>
          <w:p w:rsidR="0084608F" w:rsidRPr="00774D3D" w:rsidRDefault="0084608F"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Организации пассажирского транспорта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053D2F" w:rsidTr="0084608F">
        <w:trPr>
          <w:trHeight w:val="741"/>
        </w:trPr>
        <w:tc>
          <w:tcPr>
            <w:tcW w:w="7816" w:type="dxa"/>
            <w:tcBorders>
              <w:top w:val="nil"/>
              <w:left w:val="single" w:sz="4" w:space="0" w:color="auto"/>
              <w:bottom w:val="single" w:sz="4" w:space="0" w:color="auto"/>
              <w:right w:val="nil"/>
            </w:tcBorders>
            <w:shd w:val="clear" w:color="auto" w:fill="auto"/>
          </w:tcPr>
          <w:p w:rsidR="0084608F" w:rsidRPr="00774D3D" w:rsidRDefault="0084608F" w:rsidP="005C05C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Организации</w:t>
            </w:r>
            <w:r w:rsidRPr="00774D3D">
              <w:rPr>
                <w:rFonts w:ascii="Times New Roman" w:hAnsi="Times New Roman" w:cs="Times New Roman"/>
                <w:sz w:val="28"/>
                <w:szCs w:val="28"/>
              </w:rPr>
              <w:t xml:space="preserve"> - в отношении земельных участков, предоставленных для размещения объектов рекреационного и (или) лечебно-оздоровительного назначения</w:t>
            </w:r>
          </w:p>
        </w:tc>
        <w:tc>
          <w:tcPr>
            <w:tcW w:w="2126" w:type="dxa"/>
            <w:tcBorders>
              <w:top w:val="nil"/>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053D2F" w:rsidTr="0084608F">
        <w:trPr>
          <w:trHeight w:val="741"/>
        </w:trPr>
        <w:tc>
          <w:tcPr>
            <w:tcW w:w="7816" w:type="dxa"/>
            <w:tcBorders>
              <w:top w:val="nil"/>
              <w:left w:val="single" w:sz="4" w:space="0" w:color="auto"/>
              <w:bottom w:val="single" w:sz="4" w:space="0" w:color="auto"/>
              <w:right w:val="nil"/>
            </w:tcBorders>
            <w:shd w:val="clear" w:color="auto" w:fill="auto"/>
          </w:tcPr>
          <w:p w:rsidR="0084608F" w:rsidRPr="00774D3D" w:rsidRDefault="0084608F" w:rsidP="005C05C9">
            <w:pPr>
              <w:autoSpaceDE w:val="0"/>
              <w:autoSpaceDN w:val="0"/>
              <w:adjustRightInd w:val="0"/>
              <w:spacing w:after="0" w:line="240" w:lineRule="auto"/>
              <w:rPr>
                <w:rFonts w:ascii="Times New Roman" w:eastAsia="Calibri" w:hAnsi="Times New Roman" w:cs="Times New Roman"/>
                <w:sz w:val="28"/>
                <w:szCs w:val="28"/>
              </w:rPr>
            </w:pPr>
            <w:r w:rsidRPr="00774D3D">
              <w:rPr>
                <w:rFonts w:ascii="Times New Roman" w:hAnsi="Times New Roman" w:cs="Times New Roman"/>
                <w:sz w:val="28"/>
                <w:szCs w:val="28"/>
              </w:rPr>
              <w:lastRenderedPageBreak/>
              <w:t>Организации - в отношении земельных участков, которые предоставлены им в постоянное (бессрочное) пользование для строительства</w:t>
            </w:r>
          </w:p>
        </w:tc>
        <w:tc>
          <w:tcPr>
            <w:tcW w:w="2126" w:type="dxa"/>
            <w:tcBorders>
              <w:top w:val="nil"/>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053D2F" w:rsidTr="0084608F">
        <w:trPr>
          <w:trHeight w:val="741"/>
        </w:trPr>
        <w:tc>
          <w:tcPr>
            <w:tcW w:w="7816" w:type="dxa"/>
            <w:tcBorders>
              <w:top w:val="nil"/>
              <w:left w:val="single" w:sz="4" w:space="0" w:color="auto"/>
              <w:bottom w:val="single" w:sz="4" w:space="0" w:color="auto"/>
              <w:right w:val="nil"/>
            </w:tcBorders>
            <w:shd w:val="clear" w:color="auto" w:fill="auto"/>
          </w:tcPr>
          <w:p w:rsidR="0084608F" w:rsidRPr="00774D3D" w:rsidRDefault="0084608F" w:rsidP="005C05C9">
            <w:pPr>
              <w:autoSpaceDE w:val="0"/>
              <w:autoSpaceDN w:val="0"/>
              <w:adjustRightInd w:val="0"/>
              <w:spacing w:after="0" w:line="240" w:lineRule="auto"/>
              <w:rPr>
                <w:rFonts w:ascii="Times New Roman" w:hAnsi="Times New Roman" w:cs="Times New Roman"/>
                <w:sz w:val="28"/>
                <w:szCs w:val="28"/>
              </w:rPr>
            </w:pPr>
            <w:r w:rsidRPr="00774D3D">
              <w:rPr>
                <w:rFonts w:ascii="Times New Roman" w:hAnsi="Times New Roman" w:cs="Times New Roman"/>
                <w:sz w:val="28"/>
                <w:szCs w:val="28"/>
              </w:rPr>
              <w:t>Организации - в отношении земельных участков сельскохозяйственного назначения, предоставленных для организации учебно-производственного хозяйства</w:t>
            </w:r>
          </w:p>
        </w:tc>
        <w:tc>
          <w:tcPr>
            <w:tcW w:w="2126" w:type="dxa"/>
            <w:tcBorders>
              <w:top w:val="nil"/>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AD2792" w:rsidRPr="00053D2F" w:rsidTr="0084608F">
        <w:trPr>
          <w:trHeight w:val="741"/>
        </w:trPr>
        <w:tc>
          <w:tcPr>
            <w:tcW w:w="7816" w:type="dxa"/>
            <w:tcBorders>
              <w:top w:val="nil"/>
              <w:left w:val="single" w:sz="4" w:space="0" w:color="auto"/>
              <w:bottom w:val="single" w:sz="4" w:space="0" w:color="auto"/>
              <w:right w:val="nil"/>
            </w:tcBorders>
            <w:shd w:val="clear" w:color="auto" w:fill="auto"/>
          </w:tcPr>
          <w:p w:rsidR="00AD2792" w:rsidRPr="003032B2" w:rsidRDefault="003032B2" w:rsidP="005C05C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3032B2">
              <w:rPr>
                <w:rFonts w:ascii="Times New Roman" w:hAnsi="Times New Roman" w:cs="Times New Roman"/>
                <w:sz w:val="28"/>
                <w:szCs w:val="28"/>
              </w:rPr>
              <w:t>чреждения, созданные для оказания муниципальных услуг и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администрации городского округа на территориях населенных пунктов городского округа город Арзамас Нижегородской области, финансовое обеспечение которых осуществляется за счет средств бюджета городского округа город Арзамас Нижегородской области</w:t>
            </w:r>
          </w:p>
        </w:tc>
        <w:tc>
          <w:tcPr>
            <w:tcW w:w="2126" w:type="dxa"/>
            <w:tcBorders>
              <w:top w:val="nil"/>
              <w:left w:val="single" w:sz="4" w:space="0" w:color="auto"/>
              <w:bottom w:val="single" w:sz="4" w:space="0" w:color="auto"/>
              <w:right w:val="single" w:sz="4" w:space="0" w:color="auto"/>
            </w:tcBorders>
            <w:shd w:val="clear" w:color="auto" w:fill="auto"/>
          </w:tcPr>
          <w:p w:rsidR="00AD2792" w:rsidRPr="00053D2F" w:rsidRDefault="003032B2"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053D2F" w:rsidTr="0084608F">
        <w:trPr>
          <w:trHeight w:val="315"/>
        </w:trPr>
        <w:tc>
          <w:tcPr>
            <w:tcW w:w="9942" w:type="dxa"/>
            <w:gridSpan w:val="2"/>
            <w:tcBorders>
              <w:top w:val="nil"/>
              <w:left w:val="single" w:sz="4" w:space="0" w:color="auto"/>
              <w:bottom w:val="single" w:sz="4" w:space="0" w:color="auto"/>
              <w:right w:val="single" w:sz="4" w:space="0" w:color="auto"/>
            </w:tcBorders>
            <w:shd w:val="clear" w:color="auto" w:fill="auto"/>
            <w:hideMark/>
          </w:tcPr>
          <w:p w:rsidR="0084608F" w:rsidRPr="00774D3D" w:rsidRDefault="0084608F"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b/>
                <w:bCs/>
                <w:color w:val="000000"/>
                <w:sz w:val="28"/>
                <w:szCs w:val="28"/>
                <w:lang w:eastAsia="ru-RU"/>
              </w:rPr>
              <w:t>Социальные налоговые расходы</w:t>
            </w:r>
          </w:p>
        </w:tc>
      </w:tr>
      <w:tr w:rsidR="0084608F" w:rsidRPr="00053D2F" w:rsidTr="0084608F">
        <w:trPr>
          <w:trHeight w:val="285"/>
        </w:trPr>
        <w:tc>
          <w:tcPr>
            <w:tcW w:w="7816" w:type="dxa"/>
            <w:tcBorders>
              <w:top w:val="nil"/>
              <w:left w:val="single" w:sz="4" w:space="0" w:color="auto"/>
              <w:bottom w:val="single" w:sz="4" w:space="0" w:color="auto"/>
              <w:right w:val="nil"/>
            </w:tcBorders>
            <w:shd w:val="clear" w:color="auto" w:fill="auto"/>
          </w:tcPr>
          <w:p w:rsidR="0084608F" w:rsidRPr="00774D3D" w:rsidRDefault="0084608F"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 xml:space="preserve">Участники и инвалиды Великой Отечественной войны, а также ветераны и инвалиды боевых действий </w:t>
            </w:r>
          </w:p>
        </w:tc>
        <w:tc>
          <w:tcPr>
            <w:tcW w:w="2126" w:type="dxa"/>
            <w:tcBorders>
              <w:top w:val="nil"/>
              <w:left w:val="single" w:sz="4" w:space="0" w:color="auto"/>
              <w:bottom w:val="single" w:sz="4" w:space="0" w:color="auto"/>
              <w:right w:val="single" w:sz="4" w:space="0" w:color="auto"/>
            </w:tcBorders>
            <w:shd w:val="clear" w:color="auto" w:fill="auto"/>
          </w:tcPr>
          <w:p w:rsidR="0084608F" w:rsidRPr="00053D2F" w:rsidRDefault="0084608F"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84608F" w:rsidRPr="0084608F" w:rsidTr="0084608F">
        <w:trPr>
          <w:trHeight w:val="285"/>
        </w:trPr>
        <w:tc>
          <w:tcPr>
            <w:tcW w:w="7816" w:type="dxa"/>
            <w:tcBorders>
              <w:top w:val="nil"/>
              <w:left w:val="single" w:sz="4" w:space="0" w:color="auto"/>
              <w:bottom w:val="single" w:sz="4" w:space="0" w:color="auto"/>
              <w:right w:val="nil"/>
            </w:tcBorders>
            <w:shd w:val="clear" w:color="auto" w:fill="auto"/>
          </w:tcPr>
          <w:p w:rsidR="0084608F" w:rsidRPr="00774D3D" w:rsidRDefault="0084608F"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hAnsi="Times New Roman" w:cs="Times New Roman"/>
                <w:sz w:val="28"/>
                <w:szCs w:val="28"/>
              </w:rPr>
              <w:t>Вдовы погибших (умерших) инвалидов, участников Великой Отечественной войны и ветеранов боевых действий, родители погибших (умерших) ветеранов боевых действий</w:t>
            </w:r>
          </w:p>
        </w:tc>
        <w:tc>
          <w:tcPr>
            <w:tcW w:w="2126" w:type="dxa"/>
            <w:tcBorders>
              <w:top w:val="nil"/>
              <w:left w:val="single" w:sz="4" w:space="0" w:color="auto"/>
              <w:bottom w:val="single" w:sz="4" w:space="0" w:color="auto"/>
              <w:right w:val="single" w:sz="4" w:space="0" w:color="auto"/>
            </w:tcBorders>
            <w:shd w:val="clear" w:color="auto" w:fill="auto"/>
          </w:tcPr>
          <w:p w:rsidR="0084608F" w:rsidRPr="0084608F" w:rsidRDefault="0084608F" w:rsidP="005C05C9">
            <w:pPr>
              <w:spacing w:after="0" w:line="240" w:lineRule="auto"/>
              <w:jc w:val="center"/>
              <w:rPr>
                <w:rFonts w:ascii="Times New Roman" w:eastAsia="Times New Roman" w:hAnsi="Times New Roman" w:cs="Times New Roman"/>
                <w:color w:val="000000"/>
                <w:lang w:eastAsia="ru-RU"/>
              </w:rPr>
            </w:pPr>
            <w:r w:rsidRPr="0084608F">
              <w:rPr>
                <w:rFonts w:ascii="Times New Roman" w:eastAsia="Times New Roman" w:hAnsi="Times New Roman" w:cs="Times New Roman"/>
                <w:color w:val="000000"/>
                <w:lang w:eastAsia="ru-RU"/>
              </w:rPr>
              <w:t>100</w:t>
            </w:r>
          </w:p>
        </w:tc>
      </w:tr>
      <w:tr w:rsidR="007B27AE" w:rsidRPr="0084608F" w:rsidTr="0084608F">
        <w:trPr>
          <w:trHeight w:val="285"/>
        </w:trPr>
        <w:tc>
          <w:tcPr>
            <w:tcW w:w="7816" w:type="dxa"/>
            <w:tcBorders>
              <w:top w:val="nil"/>
              <w:left w:val="single" w:sz="4" w:space="0" w:color="auto"/>
              <w:bottom w:val="single" w:sz="4" w:space="0" w:color="auto"/>
              <w:right w:val="nil"/>
            </w:tcBorders>
            <w:shd w:val="clear" w:color="auto" w:fill="auto"/>
          </w:tcPr>
          <w:p w:rsidR="007B27AE" w:rsidRPr="00774D3D" w:rsidRDefault="007B27AE"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 xml:space="preserve">Инвалиды </w:t>
            </w:r>
            <w:r w:rsidRPr="00774D3D">
              <w:rPr>
                <w:rFonts w:ascii="Times New Roman" w:eastAsia="Times New Roman" w:hAnsi="Times New Roman" w:cs="Times New Roman"/>
                <w:color w:val="000000"/>
                <w:sz w:val="28"/>
                <w:szCs w:val="28"/>
                <w:lang w:val="en-US" w:eastAsia="ru-RU"/>
              </w:rPr>
              <w:t>I</w:t>
            </w:r>
            <w:r w:rsidRPr="00774D3D">
              <w:rPr>
                <w:rFonts w:ascii="Times New Roman" w:eastAsia="Times New Roman" w:hAnsi="Times New Roman" w:cs="Times New Roman"/>
                <w:color w:val="000000"/>
                <w:sz w:val="28"/>
                <w:szCs w:val="28"/>
                <w:lang w:eastAsia="ru-RU"/>
              </w:rPr>
              <w:t xml:space="preserve"> и </w:t>
            </w:r>
            <w:r w:rsidRPr="00774D3D">
              <w:rPr>
                <w:rFonts w:ascii="Times New Roman" w:eastAsia="Times New Roman" w:hAnsi="Times New Roman" w:cs="Times New Roman"/>
                <w:color w:val="000000"/>
                <w:sz w:val="28"/>
                <w:szCs w:val="28"/>
                <w:lang w:val="en-US" w:eastAsia="ru-RU"/>
              </w:rPr>
              <w:t>II</w:t>
            </w:r>
            <w:r w:rsidRPr="00774D3D">
              <w:rPr>
                <w:rFonts w:ascii="Times New Roman" w:eastAsia="Times New Roman" w:hAnsi="Times New Roman" w:cs="Times New Roman"/>
                <w:color w:val="000000"/>
                <w:sz w:val="28"/>
                <w:szCs w:val="28"/>
                <w:lang w:eastAsia="ru-RU"/>
              </w:rPr>
              <w:t xml:space="preserve"> группы</w:t>
            </w:r>
          </w:p>
        </w:tc>
        <w:tc>
          <w:tcPr>
            <w:tcW w:w="2126" w:type="dxa"/>
            <w:tcBorders>
              <w:top w:val="nil"/>
              <w:left w:val="single" w:sz="4" w:space="0" w:color="auto"/>
              <w:bottom w:val="single" w:sz="4" w:space="0" w:color="auto"/>
              <w:right w:val="single" w:sz="4" w:space="0" w:color="auto"/>
            </w:tcBorders>
            <w:shd w:val="clear" w:color="auto" w:fill="auto"/>
          </w:tcPr>
          <w:p w:rsidR="007B27AE" w:rsidRPr="0084608F" w:rsidRDefault="00774D3D" w:rsidP="005C05C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lang w:eastAsia="ru-RU"/>
              </w:rPr>
              <w:t>50</w:t>
            </w:r>
          </w:p>
        </w:tc>
      </w:tr>
      <w:tr w:rsidR="007B27AE" w:rsidRPr="0084608F" w:rsidTr="0084608F">
        <w:trPr>
          <w:trHeight w:val="285"/>
        </w:trPr>
        <w:tc>
          <w:tcPr>
            <w:tcW w:w="7816" w:type="dxa"/>
            <w:tcBorders>
              <w:top w:val="nil"/>
              <w:left w:val="single" w:sz="4" w:space="0" w:color="auto"/>
              <w:bottom w:val="single" w:sz="4" w:space="0" w:color="auto"/>
              <w:right w:val="nil"/>
            </w:tcBorders>
            <w:shd w:val="clear" w:color="auto" w:fill="auto"/>
          </w:tcPr>
          <w:p w:rsidR="007B27AE" w:rsidRPr="00774D3D" w:rsidRDefault="003338B6"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hAnsi="Times New Roman" w:cs="Times New Roman"/>
                <w:sz w:val="28"/>
                <w:szCs w:val="28"/>
              </w:rPr>
              <w:t>Граждане,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p>
        </w:tc>
        <w:tc>
          <w:tcPr>
            <w:tcW w:w="2126" w:type="dxa"/>
            <w:tcBorders>
              <w:top w:val="nil"/>
              <w:left w:val="single" w:sz="4" w:space="0" w:color="auto"/>
              <w:bottom w:val="single" w:sz="4" w:space="0" w:color="auto"/>
              <w:right w:val="single" w:sz="4" w:space="0" w:color="auto"/>
            </w:tcBorders>
            <w:shd w:val="clear" w:color="auto" w:fill="auto"/>
          </w:tcPr>
          <w:p w:rsidR="007B27AE" w:rsidRPr="0084608F" w:rsidRDefault="00774D3D" w:rsidP="005C05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r>
      <w:tr w:rsidR="003338B6" w:rsidRPr="0084608F" w:rsidTr="0084608F">
        <w:trPr>
          <w:trHeight w:val="285"/>
        </w:trPr>
        <w:tc>
          <w:tcPr>
            <w:tcW w:w="7816" w:type="dxa"/>
            <w:tcBorders>
              <w:top w:val="nil"/>
              <w:left w:val="single" w:sz="4" w:space="0" w:color="auto"/>
              <w:bottom w:val="single" w:sz="4" w:space="0" w:color="auto"/>
              <w:right w:val="nil"/>
            </w:tcBorders>
            <w:shd w:val="clear" w:color="auto" w:fill="auto"/>
          </w:tcPr>
          <w:p w:rsidR="003338B6" w:rsidRPr="00774D3D" w:rsidRDefault="003338B6"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 xml:space="preserve">Члены многодетных семей </w:t>
            </w:r>
          </w:p>
        </w:tc>
        <w:tc>
          <w:tcPr>
            <w:tcW w:w="2126" w:type="dxa"/>
            <w:tcBorders>
              <w:top w:val="nil"/>
              <w:left w:val="single" w:sz="4" w:space="0" w:color="auto"/>
              <w:bottom w:val="single" w:sz="4" w:space="0" w:color="auto"/>
              <w:right w:val="single" w:sz="4" w:space="0" w:color="auto"/>
            </w:tcBorders>
            <w:shd w:val="clear" w:color="auto" w:fill="auto"/>
          </w:tcPr>
          <w:p w:rsidR="003338B6" w:rsidRPr="00053D2F" w:rsidRDefault="003338B6"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50</w:t>
            </w:r>
          </w:p>
        </w:tc>
      </w:tr>
      <w:tr w:rsidR="003338B6" w:rsidRPr="00053D2F" w:rsidTr="000D01F5">
        <w:trPr>
          <w:trHeight w:val="285"/>
        </w:trPr>
        <w:tc>
          <w:tcPr>
            <w:tcW w:w="7816" w:type="dxa"/>
            <w:tcBorders>
              <w:top w:val="nil"/>
              <w:left w:val="single" w:sz="4" w:space="0" w:color="auto"/>
              <w:bottom w:val="single" w:sz="4" w:space="0" w:color="auto"/>
              <w:right w:val="nil"/>
            </w:tcBorders>
            <w:shd w:val="clear" w:color="auto" w:fill="auto"/>
            <w:hideMark/>
          </w:tcPr>
          <w:p w:rsidR="003338B6" w:rsidRPr="00774D3D" w:rsidRDefault="003338B6" w:rsidP="005C05C9">
            <w:pPr>
              <w:spacing w:after="0" w:line="240" w:lineRule="auto"/>
              <w:rPr>
                <w:rFonts w:ascii="Times New Roman" w:eastAsia="Times New Roman" w:hAnsi="Times New Roman" w:cs="Times New Roman"/>
                <w:sz w:val="28"/>
                <w:szCs w:val="28"/>
                <w:lang w:eastAsia="ru-RU"/>
              </w:rPr>
            </w:pPr>
            <w:r w:rsidRPr="00774D3D">
              <w:rPr>
                <w:rFonts w:ascii="Times New Roman" w:hAnsi="Times New Roman" w:cs="Times New Roman"/>
                <w:sz w:val="28"/>
                <w:szCs w:val="28"/>
              </w:rPr>
              <w:t>Добровольные народные дружинники, принимающие участие в охране общественного порядка</w:t>
            </w:r>
            <w:r w:rsidRPr="00774D3D">
              <w:rPr>
                <w:rFonts w:ascii="Times New Roman" w:eastAsia="Times New Roman" w:hAnsi="Times New Roman" w:cs="Times New Roman"/>
                <w:sz w:val="28"/>
                <w:szCs w:val="28"/>
                <w:lang w:eastAsia="ru-RU"/>
              </w:rPr>
              <w:t xml:space="preserve"> </w:t>
            </w:r>
          </w:p>
        </w:tc>
        <w:tc>
          <w:tcPr>
            <w:tcW w:w="2126" w:type="dxa"/>
            <w:tcBorders>
              <w:top w:val="nil"/>
              <w:left w:val="single" w:sz="4" w:space="0" w:color="auto"/>
              <w:bottom w:val="single" w:sz="4" w:space="0" w:color="auto"/>
              <w:right w:val="single" w:sz="4" w:space="0" w:color="auto"/>
            </w:tcBorders>
            <w:shd w:val="clear" w:color="auto" w:fill="auto"/>
            <w:hideMark/>
          </w:tcPr>
          <w:p w:rsidR="003338B6" w:rsidRPr="00053D2F" w:rsidRDefault="003338B6"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50</w:t>
            </w:r>
          </w:p>
        </w:tc>
      </w:tr>
      <w:tr w:rsidR="003338B6" w:rsidRPr="00053D2F" w:rsidTr="0084608F">
        <w:trPr>
          <w:trHeight w:val="285"/>
        </w:trPr>
        <w:tc>
          <w:tcPr>
            <w:tcW w:w="7816" w:type="dxa"/>
            <w:tcBorders>
              <w:top w:val="nil"/>
              <w:left w:val="single" w:sz="4" w:space="0" w:color="auto"/>
              <w:bottom w:val="single" w:sz="4" w:space="0" w:color="auto"/>
              <w:right w:val="nil"/>
            </w:tcBorders>
            <w:shd w:val="clear" w:color="auto" w:fill="auto"/>
          </w:tcPr>
          <w:p w:rsidR="003338B6" w:rsidRPr="00774D3D" w:rsidRDefault="003338B6" w:rsidP="005C05C9">
            <w:pPr>
              <w:spacing w:after="0" w:line="240" w:lineRule="auto"/>
              <w:rPr>
                <w:rFonts w:ascii="Times New Roman" w:eastAsia="Times New Roman" w:hAnsi="Times New Roman" w:cs="Times New Roman"/>
                <w:sz w:val="28"/>
                <w:szCs w:val="28"/>
                <w:lang w:eastAsia="ru-RU"/>
              </w:rPr>
            </w:pPr>
            <w:r w:rsidRPr="00774D3D">
              <w:rPr>
                <w:rFonts w:ascii="Times New Roman" w:hAnsi="Times New Roman" w:cs="Times New Roman"/>
                <w:sz w:val="28"/>
                <w:szCs w:val="28"/>
              </w:rPr>
              <w:t>Работники добровольной пожарной охраны</w:t>
            </w:r>
          </w:p>
        </w:tc>
        <w:tc>
          <w:tcPr>
            <w:tcW w:w="2126" w:type="dxa"/>
            <w:tcBorders>
              <w:top w:val="nil"/>
              <w:left w:val="single" w:sz="4" w:space="0" w:color="auto"/>
              <w:bottom w:val="single" w:sz="4" w:space="0" w:color="auto"/>
              <w:right w:val="single" w:sz="4" w:space="0" w:color="auto"/>
            </w:tcBorders>
            <w:shd w:val="clear" w:color="auto" w:fill="auto"/>
          </w:tcPr>
          <w:p w:rsidR="003338B6" w:rsidRPr="00053D2F" w:rsidRDefault="003338B6"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50</w:t>
            </w:r>
          </w:p>
        </w:tc>
      </w:tr>
      <w:tr w:rsidR="003338B6" w:rsidRPr="00053D2F" w:rsidTr="00303D6E">
        <w:trPr>
          <w:trHeight w:val="1055"/>
        </w:trPr>
        <w:tc>
          <w:tcPr>
            <w:tcW w:w="7816" w:type="dxa"/>
            <w:tcBorders>
              <w:top w:val="nil"/>
              <w:left w:val="single" w:sz="4" w:space="0" w:color="auto"/>
              <w:bottom w:val="single" w:sz="4" w:space="0" w:color="auto"/>
              <w:right w:val="nil"/>
            </w:tcBorders>
            <w:shd w:val="clear" w:color="auto" w:fill="auto"/>
          </w:tcPr>
          <w:p w:rsidR="003338B6" w:rsidRPr="00005E0E" w:rsidRDefault="00005E0E" w:rsidP="005C05C9">
            <w:pPr>
              <w:autoSpaceDE w:val="0"/>
              <w:autoSpaceDN w:val="0"/>
              <w:adjustRightInd w:val="0"/>
              <w:spacing w:after="0" w:line="240" w:lineRule="auto"/>
              <w:rPr>
                <w:rFonts w:ascii="Times New Roman" w:eastAsia="Times New Roman" w:hAnsi="Times New Roman" w:cs="Times New Roman"/>
                <w:sz w:val="28"/>
                <w:szCs w:val="28"/>
                <w:lang w:eastAsia="ru-RU"/>
              </w:rPr>
            </w:pPr>
            <w:r w:rsidRPr="00005E0E">
              <w:rPr>
                <w:rFonts w:ascii="Times New Roman" w:eastAsia="Times New Roman" w:hAnsi="Times New Roman" w:cs="Times New Roman"/>
                <w:sz w:val="28"/>
                <w:szCs w:val="28"/>
                <w:lang w:eastAsia="ru-RU"/>
              </w:rPr>
              <w:t>Н</w:t>
            </w:r>
            <w:r w:rsidRPr="00005E0E">
              <w:rPr>
                <w:rFonts w:ascii="Times New Roman" w:hAnsi="Times New Roman" w:cs="Times New Roman"/>
                <w:sz w:val="28"/>
                <w:szCs w:val="28"/>
              </w:rPr>
              <w:t>алогоплательщики,  удостоенные почетных званий "Почетный гражданин городского округа город Арзамас Нижегородской области", "Почетный гражданин города Арзамаса", "Почетный гражданин Арзамасского района", "Заслуженный ветеран городского округа город Арзамас Нижегородской области", "Заслуженный ветеран города Арзамаса Нижегородской области", "Заслуженный ветеран Арзамасского района» и лиц, удостоенных почетной наградой городского округа - знаком "За любовь к родной земле", городским знаком "За любовь к родному городу"</w:t>
            </w:r>
          </w:p>
        </w:tc>
        <w:tc>
          <w:tcPr>
            <w:tcW w:w="2126" w:type="dxa"/>
            <w:tcBorders>
              <w:top w:val="nil"/>
              <w:left w:val="single" w:sz="4" w:space="0" w:color="auto"/>
              <w:bottom w:val="single" w:sz="4" w:space="0" w:color="auto"/>
              <w:right w:val="single" w:sz="4" w:space="0" w:color="auto"/>
            </w:tcBorders>
            <w:shd w:val="clear" w:color="auto" w:fill="auto"/>
          </w:tcPr>
          <w:p w:rsidR="003338B6" w:rsidRPr="00053D2F" w:rsidRDefault="003338B6" w:rsidP="005C05C9">
            <w:pPr>
              <w:spacing w:after="0" w:line="240" w:lineRule="auto"/>
              <w:jc w:val="center"/>
              <w:rPr>
                <w:rFonts w:ascii="Times New Roman" w:eastAsia="Times New Roman" w:hAnsi="Times New Roman" w:cs="Times New Roman"/>
                <w:color w:val="000000"/>
                <w:lang w:eastAsia="ru-RU"/>
              </w:rPr>
            </w:pPr>
            <w:r w:rsidRPr="003338B6">
              <w:rPr>
                <w:rFonts w:ascii="Times New Roman" w:eastAsia="Times New Roman" w:hAnsi="Times New Roman" w:cs="Times New Roman"/>
                <w:color w:val="000000"/>
                <w:lang w:eastAsia="ru-RU"/>
              </w:rPr>
              <w:t>Уменьшение на величину кадастровой стоимости 600 квадратных метров площади земельного участка</w:t>
            </w:r>
          </w:p>
        </w:tc>
      </w:tr>
      <w:tr w:rsidR="003338B6" w:rsidRPr="00053D2F" w:rsidTr="0084608F">
        <w:trPr>
          <w:trHeight w:val="62"/>
        </w:trPr>
        <w:tc>
          <w:tcPr>
            <w:tcW w:w="9942" w:type="dxa"/>
            <w:gridSpan w:val="2"/>
            <w:tcBorders>
              <w:top w:val="nil"/>
              <w:left w:val="single" w:sz="4" w:space="0" w:color="auto"/>
              <w:bottom w:val="single" w:sz="4" w:space="0" w:color="auto"/>
              <w:right w:val="single" w:sz="4" w:space="0" w:color="auto"/>
            </w:tcBorders>
            <w:shd w:val="clear" w:color="auto" w:fill="auto"/>
          </w:tcPr>
          <w:p w:rsidR="003338B6" w:rsidRPr="00774D3D" w:rsidRDefault="003338B6" w:rsidP="005C05C9">
            <w:pPr>
              <w:spacing w:after="0" w:line="240" w:lineRule="auto"/>
              <w:jc w:val="center"/>
              <w:rPr>
                <w:rFonts w:ascii="Times New Roman" w:eastAsia="Times New Roman" w:hAnsi="Times New Roman" w:cs="Times New Roman"/>
                <w:b/>
                <w:color w:val="000000"/>
                <w:sz w:val="28"/>
                <w:szCs w:val="28"/>
                <w:lang w:eastAsia="ru-RU"/>
              </w:rPr>
            </w:pPr>
            <w:r w:rsidRPr="00774D3D">
              <w:rPr>
                <w:rFonts w:ascii="Times New Roman" w:eastAsia="Times New Roman" w:hAnsi="Times New Roman" w:cs="Times New Roman"/>
                <w:b/>
                <w:color w:val="000000"/>
                <w:sz w:val="28"/>
                <w:szCs w:val="28"/>
                <w:lang w:eastAsia="ru-RU"/>
              </w:rPr>
              <w:t>Налог на имущество физических лиц</w:t>
            </w:r>
          </w:p>
        </w:tc>
      </w:tr>
      <w:tr w:rsidR="003338B6" w:rsidRPr="00053D2F" w:rsidTr="0084608F">
        <w:trPr>
          <w:trHeight w:val="315"/>
        </w:trPr>
        <w:tc>
          <w:tcPr>
            <w:tcW w:w="7816" w:type="dxa"/>
            <w:tcBorders>
              <w:top w:val="nil"/>
              <w:left w:val="single" w:sz="4" w:space="0" w:color="auto"/>
              <w:bottom w:val="single" w:sz="4" w:space="0" w:color="auto"/>
              <w:right w:val="single" w:sz="4" w:space="0" w:color="auto"/>
            </w:tcBorders>
            <w:shd w:val="clear" w:color="auto" w:fill="auto"/>
            <w:hideMark/>
          </w:tcPr>
          <w:p w:rsidR="003338B6" w:rsidRPr="00774D3D" w:rsidRDefault="003338B6"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Члены многодетных семей</w:t>
            </w:r>
          </w:p>
        </w:tc>
        <w:tc>
          <w:tcPr>
            <w:tcW w:w="2126" w:type="dxa"/>
            <w:tcBorders>
              <w:top w:val="nil"/>
              <w:left w:val="nil"/>
              <w:bottom w:val="single" w:sz="4" w:space="0" w:color="auto"/>
              <w:right w:val="single" w:sz="4" w:space="0" w:color="auto"/>
            </w:tcBorders>
            <w:shd w:val="clear" w:color="auto" w:fill="auto"/>
            <w:hideMark/>
          </w:tcPr>
          <w:p w:rsidR="003338B6" w:rsidRPr="00053D2F" w:rsidRDefault="003338B6"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100</w:t>
            </w:r>
          </w:p>
        </w:tc>
      </w:tr>
      <w:tr w:rsidR="003338B6" w:rsidRPr="00B42266" w:rsidTr="0084608F">
        <w:trPr>
          <w:trHeight w:val="321"/>
        </w:trPr>
        <w:tc>
          <w:tcPr>
            <w:tcW w:w="7816" w:type="dxa"/>
            <w:tcBorders>
              <w:top w:val="nil"/>
              <w:left w:val="single" w:sz="4" w:space="0" w:color="auto"/>
              <w:bottom w:val="single" w:sz="4" w:space="0" w:color="auto"/>
              <w:right w:val="single" w:sz="4" w:space="0" w:color="auto"/>
            </w:tcBorders>
            <w:shd w:val="clear" w:color="auto" w:fill="auto"/>
            <w:hideMark/>
          </w:tcPr>
          <w:p w:rsidR="003338B6" w:rsidRPr="00774D3D" w:rsidRDefault="003338B6" w:rsidP="005C05C9">
            <w:pPr>
              <w:spacing w:after="0" w:line="240" w:lineRule="auto"/>
              <w:rPr>
                <w:rFonts w:ascii="Times New Roman" w:eastAsia="Times New Roman" w:hAnsi="Times New Roman" w:cs="Times New Roman"/>
                <w:color w:val="000000"/>
                <w:sz w:val="28"/>
                <w:szCs w:val="28"/>
                <w:lang w:eastAsia="ru-RU"/>
              </w:rPr>
            </w:pPr>
            <w:r w:rsidRPr="00774D3D">
              <w:rPr>
                <w:rFonts w:ascii="Times New Roman" w:eastAsia="Times New Roman" w:hAnsi="Times New Roman" w:cs="Times New Roman"/>
                <w:color w:val="000000"/>
                <w:sz w:val="28"/>
                <w:szCs w:val="28"/>
                <w:lang w:eastAsia="ru-RU"/>
              </w:rPr>
              <w:t>Члены народной дружины</w:t>
            </w:r>
          </w:p>
        </w:tc>
        <w:tc>
          <w:tcPr>
            <w:tcW w:w="2126" w:type="dxa"/>
            <w:tcBorders>
              <w:top w:val="nil"/>
              <w:left w:val="nil"/>
              <w:bottom w:val="single" w:sz="4" w:space="0" w:color="auto"/>
              <w:right w:val="single" w:sz="4" w:space="0" w:color="auto"/>
            </w:tcBorders>
            <w:shd w:val="clear" w:color="auto" w:fill="auto"/>
            <w:hideMark/>
          </w:tcPr>
          <w:p w:rsidR="003338B6" w:rsidRPr="00B42266" w:rsidRDefault="003338B6" w:rsidP="005C05C9">
            <w:pPr>
              <w:spacing w:after="0" w:line="240" w:lineRule="auto"/>
              <w:jc w:val="center"/>
              <w:rPr>
                <w:rFonts w:ascii="Times New Roman" w:eastAsia="Times New Roman" w:hAnsi="Times New Roman" w:cs="Times New Roman"/>
                <w:color w:val="000000"/>
                <w:lang w:eastAsia="ru-RU"/>
              </w:rPr>
            </w:pPr>
            <w:r w:rsidRPr="00053D2F">
              <w:rPr>
                <w:rFonts w:ascii="Times New Roman" w:eastAsia="Times New Roman" w:hAnsi="Times New Roman" w:cs="Times New Roman"/>
                <w:color w:val="000000"/>
                <w:lang w:eastAsia="ru-RU"/>
              </w:rPr>
              <w:t>50</w:t>
            </w:r>
          </w:p>
        </w:tc>
      </w:tr>
    </w:tbl>
    <w:p w:rsidR="00B42266" w:rsidRDefault="00B42266" w:rsidP="005C05C9">
      <w:pPr>
        <w:pStyle w:val="a4"/>
        <w:spacing w:after="0"/>
        <w:ind w:left="0" w:firstLine="567"/>
        <w:jc w:val="both"/>
        <w:rPr>
          <w:rFonts w:ascii="Times New Roman" w:hAnsi="Times New Roman" w:cs="Times New Roman"/>
          <w:sz w:val="28"/>
          <w:szCs w:val="28"/>
        </w:rPr>
      </w:pPr>
    </w:p>
    <w:p w:rsidR="0011132F" w:rsidRDefault="0011132F"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Технические налоговые расходы применяются с целью оптимизации встречных бюджетных финансовых потоков.</w:t>
      </w:r>
    </w:p>
    <w:p w:rsidR="0011132F" w:rsidRDefault="0011132F"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социальных налоговых расходов является социальная поддержка населения. Применение налогового расхода способствует снижению налогового бремени населения, повышению уровня и качества жизни граждан, снижению социального неравенства, что соответствует направлению социально-экономической политики </w:t>
      </w:r>
      <w:r w:rsidR="006743C4">
        <w:rPr>
          <w:rFonts w:ascii="Times New Roman" w:hAnsi="Times New Roman" w:cs="Times New Roman"/>
          <w:sz w:val="28"/>
          <w:szCs w:val="28"/>
        </w:rPr>
        <w:t>городского округа город Ар</w:t>
      </w:r>
      <w:r w:rsidR="000B4498">
        <w:rPr>
          <w:rFonts w:ascii="Times New Roman" w:hAnsi="Times New Roman" w:cs="Times New Roman"/>
          <w:sz w:val="28"/>
          <w:szCs w:val="28"/>
        </w:rPr>
        <w:t>з</w:t>
      </w:r>
      <w:r w:rsidR="006743C4">
        <w:rPr>
          <w:rFonts w:ascii="Times New Roman" w:hAnsi="Times New Roman" w:cs="Times New Roman"/>
          <w:sz w:val="28"/>
          <w:szCs w:val="28"/>
        </w:rPr>
        <w:t>амас</w:t>
      </w:r>
      <w:r>
        <w:rPr>
          <w:rFonts w:ascii="Times New Roman" w:hAnsi="Times New Roman" w:cs="Times New Roman"/>
          <w:sz w:val="28"/>
          <w:szCs w:val="28"/>
        </w:rPr>
        <w:t>.</w:t>
      </w:r>
    </w:p>
    <w:p w:rsidR="00D02B08" w:rsidRDefault="0011132F"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Востребованность налоговой льготы опре</w:t>
      </w:r>
      <w:r w:rsidR="00116508">
        <w:rPr>
          <w:rFonts w:ascii="Times New Roman" w:hAnsi="Times New Roman" w:cs="Times New Roman"/>
          <w:sz w:val="28"/>
          <w:szCs w:val="28"/>
        </w:rPr>
        <w:t>деляется соотношением численности плательщиков, воспользовавшихся правом на льготы</w:t>
      </w:r>
      <w:r w:rsidR="0028622B">
        <w:rPr>
          <w:rFonts w:ascii="Times New Roman" w:hAnsi="Times New Roman" w:cs="Times New Roman"/>
          <w:sz w:val="28"/>
          <w:szCs w:val="28"/>
        </w:rPr>
        <w:t xml:space="preserve"> и</w:t>
      </w:r>
      <w:r w:rsidR="00116508">
        <w:rPr>
          <w:rFonts w:ascii="Times New Roman" w:hAnsi="Times New Roman" w:cs="Times New Roman"/>
          <w:sz w:val="28"/>
          <w:szCs w:val="28"/>
        </w:rPr>
        <w:t xml:space="preserve"> </w:t>
      </w:r>
      <w:r w:rsidR="00CC7A76">
        <w:rPr>
          <w:rFonts w:ascii="Times New Roman" w:hAnsi="Times New Roman" w:cs="Times New Roman"/>
          <w:sz w:val="28"/>
          <w:szCs w:val="28"/>
        </w:rPr>
        <w:t>количеством налогоплательщиков, которым исчислен налог к уплате</w:t>
      </w:r>
      <w:r w:rsidR="005947EE">
        <w:rPr>
          <w:rFonts w:ascii="Times New Roman" w:hAnsi="Times New Roman" w:cs="Times New Roman"/>
          <w:sz w:val="28"/>
          <w:szCs w:val="28"/>
        </w:rPr>
        <w:t xml:space="preserve">, и </w:t>
      </w:r>
      <w:r w:rsidR="00116508">
        <w:rPr>
          <w:rFonts w:ascii="Times New Roman" w:hAnsi="Times New Roman" w:cs="Times New Roman"/>
          <w:sz w:val="28"/>
          <w:szCs w:val="28"/>
        </w:rPr>
        <w:t xml:space="preserve"> за период 20</w:t>
      </w:r>
      <w:r w:rsidR="000B4498">
        <w:rPr>
          <w:rFonts w:ascii="Times New Roman" w:hAnsi="Times New Roman" w:cs="Times New Roman"/>
          <w:sz w:val="28"/>
          <w:szCs w:val="28"/>
        </w:rPr>
        <w:t>2</w:t>
      </w:r>
      <w:r w:rsidR="00295518">
        <w:rPr>
          <w:rFonts w:ascii="Times New Roman" w:hAnsi="Times New Roman" w:cs="Times New Roman"/>
          <w:sz w:val="28"/>
          <w:szCs w:val="28"/>
        </w:rPr>
        <w:t>2</w:t>
      </w:r>
      <w:r w:rsidR="00116508">
        <w:rPr>
          <w:rFonts w:ascii="Times New Roman" w:hAnsi="Times New Roman" w:cs="Times New Roman"/>
          <w:sz w:val="28"/>
          <w:szCs w:val="28"/>
        </w:rPr>
        <w:t>-20</w:t>
      </w:r>
      <w:r w:rsidR="00333C0F">
        <w:rPr>
          <w:rFonts w:ascii="Times New Roman" w:hAnsi="Times New Roman" w:cs="Times New Roman"/>
          <w:sz w:val="28"/>
          <w:szCs w:val="28"/>
        </w:rPr>
        <w:t>2</w:t>
      </w:r>
      <w:r w:rsidR="00295518">
        <w:rPr>
          <w:rFonts w:ascii="Times New Roman" w:hAnsi="Times New Roman" w:cs="Times New Roman"/>
          <w:sz w:val="28"/>
          <w:szCs w:val="28"/>
        </w:rPr>
        <w:t>3</w:t>
      </w:r>
      <w:r w:rsidR="00116508">
        <w:rPr>
          <w:rFonts w:ascii="Times New Roman" w:hAnsi="Times New Roman" w:cs="Times New Roman"/>
          <w:sz w:val="28"/>
          <w:szCs w:val="28"/>
        </w:rPr>
        <w:t>гг</w:t>
      </w:r>
      <w:r w:rsidR="0028622B">
        <w:rPr>
          <w:rFonts w:ascii="Times New Roman" w:hAnsi="Times New Roman" w:cs="Times New Roman"/>
          <w:sz w:val="28"/>
          <w:szCs w:val="28"/>
        </w:rPr>
        <w:t>.</w:t>
      </w:r>
      <w:r w:rsidR="00116508">
        <w:rPr>
          <w:rFonts w:ascii="Times New Roman" w:hAnsi="Times New Roman" w:cs="Times New Roman"/>
          <w:sz w:val="28"/>
          <w:szCs w:val="28"/>
        </w:rPr>
        <w:t xml:space="preserve"> </w:t>
      </w:r>
      <w:r w:rsidR="005947EE">
        <w:rPr>
          <w:rFonts w:ascii="Times New Roman" w:hAnsi="Times New Roman" w:cs="Times New Roman"/>
          <w:sz w:val="28"/>
          <w:szCs w:val="28"/>
        </w:rPr>
        <w:t>составила:</w:t>
      </w:r>
    </w:p>
    <w:tbl>
      <w:tblPr>
        <w:tblStyle w:val="a3"/>
        <w:tblW w:w="9748" w:type="dxa"/>
        <w:tblLayout w:type="fixed"/>
        <w:tblLook w:val="04A0" w:firstRow="1" w:lastRow="0" w:firstColumn="1" w:lastColumn="0" w:noHBand="0" w:noVBand="1"/>
      </w:tblPr>
      <w:tblGrid>
        <w:gridCol w:w="5070"/>
        <w:gridCol w:w="1559"/>
        <w:gridCol w:w="1560"/>
        <w:gridCol w:w="1559"/>
      </w:tblGrid>
      <w:tr w:rsidR="006F1773" w:rsidTr="006F1773">
        <w:tc>
          <w:tcPr>
            <w:tcW w:w="5070"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показателей</w:t>
            </w:r>
          </w:p>
        </w:tc>
        <w:tc>
          <w:tcPr>
            <w:tcW w:w="1559"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2022 год</w:t>
            </w:r>
          </w:p>
        </w:tc>
        <w:tc>
          <w:tcPr>
            <w:tcW w:w="1560"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2023 год</w:t>
            </w:r>
          </w:p>
        </w:tc>
        <w:tc>
          <w:tcPr>
            <w:tcW w:w="1559" w:type="dxa"/>
          </w:tcPr>
          <w:p w:rsidR="006F1773" w:rsidRDefault="00817524" w:rsidP="006F1773">
            <w:pPr>
              <w:jc w:val="center"/>
              <w:rPr>
                <w:rFonts w:ascii="Times New Roman" w:hAnsi="Times New Roman" w:cs="Times New Roman"/>
                <w:sz w:val="28"/>
                <w:szCs w:val="28"/>
              </w:rPr>
            </w:pPr>
            <w:r>
              <w:rPr>
                <w:rFonts w:ascii="Times New Roman" w:hAnsi="Times New Roman" w:cs="Times New Roman"/>
                <w:sz w:val="28"/>
                <w:szCs w:val="28"/>
              </w:rPr>
              <w:t>2024 год</w:t>
            </w:r>
          </w:p>
        </w:tc>
      </w:tr>
      <w:tr w:rsidR="006F1773" w:rsidTr="00CB3004">
        <w:tc>
          <w:tcPr>
            <w:tcW w:w="9748" w:type="dxa"/>
            <w:gridSpan w:val="4"/>
          </w:tcPr>
          <w:p w:rsidR="006F1773" w:rsidRDefault="006F1773" w:rsidP="006F1773">
            <w:pPr>
              <w:jc w:val="center"/>
              <w:rPr>
                <w:rFonts w:ascii="Times New Roman" w:hAnsi="Times New Roman" w:cs="Times New Roman"/>
                <w:sz w:val="28"/>
                <w:szCs w:val="28"/>
              </w:rPr>
            </w:pPr>
            <w:r>
              <w:rPr>
                <w:rFonts w:ascii="Times New Roman" w:hAnsi="Times New Roman" w:cs="Times New Roman"/>
                <w:sz w:val="28"/>
                <w:szCs w:val="28"/>
              </w:rPr>
              <w:t>Земельный налог с юридических лиц (технические налоговые расходы)</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Количество налогоплательщиков, воспользовавшихся правом на льготы, чел.</w:t>
            </w:r>
          </w:p>
        </w:tc>
        <w:tc>
          <w:tcPr>
            <w:tcW w:w="1559"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118</w:t>
            </w:r>
          </w:p>
        </w:tc>
        <w:tc>
          <w:tcPr>
            <w:tcW w:w="1560" w:type="dxa"/>
          </w:tcPr>
          <w:p w:rsidR="006F1773" w:rsidRPr="003B2E45" w:rsidRDefault="006F1773" w:rsidP="00E718B4">
            <w:pPr>
              <w:jc w:val="center"/>
              <w:rPr>
                <w:rFonts w:ascii="Times New Roman" w:hAnsi="Times New Roman" w:cs="Times New Roman"/>
                <w:sz w:val="28"/>
                <w:szCs w:val="28"/>
              </w:rPr>
            </w:pPr>
            <w:r w:rsidRPr="003B2E45">
              <w:rPr>
                <w:rFonts w:ascii="Times New Roman" w:hAnsi="Times New Roman" w:cs="Times New Roman"/>
                <w:sz w:val="28"/>
                <w:szCs w:val="28"/>
              </w:rPr>
              <w:t>11</w:t>
            </w:r>
            <w:r w:rsidR="00E718B4" w:rsidRPr="003B2E45">
              <w:rPr>
                <w:rFonts w:ascii="Times New Roman" w:hAnsi="Times New Roman" w:cs="Times New Roman"/>
                <w:sz w:val="28"/>
                <w:szCs w:val="28"/>
              </w:rPr>
              <w:t>8</w:t>
            </w:r>
          </w:p>
        </w:tc>
        <w:tc>
          <w:tcPr>
            <w:tcW w:w="1559" w:type="dxa"/>
          </w:tcPr>
          <w:p w:rsidR="006F1773" w:rsidRPr="003B2E45" w:rsidRDefault="00E718B4" w:rsidP="006F1773">
            <w:pPr>
              <w:jc w:val="center"/>
              <w:rPr>
                <w:rFonts w:ascii="Times New Roman" w:hAnsi="Times New Roman" w:cs="Times New Roman"/>
                <w:sz w:val="28"/>
                <w:szCs w:val="28"/>
              </w:rPr>
            </w:pPr>
            <w:r w:rsidRPr="003B2E45">
              <w:rPr>
                <w:rFonts w:ascii="Times New Roman" w:hAnsi="Times New Roman" w:cs="Times New Roman"/>
                <w:sz w:val="28"/>
                <w:szCs w:val="28"/>
              </w:rPr>
              <w:t>110</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Общее количество налогоплательщиков, которым исчислен налог к уплате,  чел.</w:t>
            </w:r>
          </w:p>
        </w:tc>
        <w:tc>
          <w:tcPr>
            <w:tcW w:w="1559"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255</w:t>
            </w:r>
          </w:p>
        </w:tc>
        <w:tc>
          <w:tcPr>
            <w:tcW w:w="1560" w:type="dxa"/>
          </w:tcPr>
          <w:p w:rsidR="006F1773" w:rsidRPr="003B2E45" w:rsidRDefault="006F1773" w:rsidP="005C05C9">
            <w:pPr>
              <w:jc w:val="center"/>
              <w:rPr>
                <w:rFonts w:ascii="Times New Roman" w:hAnsi="Times New Roman" w:cs="Times New Roman"/>
                <w:sz w:val="28"/>
                <w:szCs w:val="28"/>
              </w:rPr>
            </w:pPr>
            <w:r w:rsidRPr="003B2E45">
              <w:rPr>
                <w:rFonts w:ascii="Times New Roman" w:hAnsi="Times New Roman" w:cs="Times New Roman"/>
                <w:sz w:val="28"/>
                <w:szCs w:val="28"/>
              </w:rPr>
              <w:t>259</w:t>
            </w:r>
          </w:p>
        </w:tc>
        <w:tc>
          <w:tcPr>
            <w:tcW w:w="1559" w:type="dxa"/>
          </w:tcPr>
          <w:p w:rsidR="006F1773" w:rsidRPr="003B2E45" w:rsidRDefault="00FE20BE" w:rsidP="006F1773">
            <w:pPr>
              <w:jc w:val="center"/>
              <w:rPr>
                <w:rFonts w:ascii="Times New Roman" w:hAnsi="Times New Roman" w:cs="Times New Roman"/>
                <w:sz w:val="28"/>
                <w:szCs w:val="28"/>
              </w:rPr>
            </w:pPr>
            <w:r w:rsidRPr="003B2E45">
              <w:rPr>
                <w:rFonts w:ascii="Times New Roman" w:hAnsi="Times New Roman" w:cs="Times New Roman"/>
                <w:sz w:val="28"/>
                <w:szCs w:val="28"/>
              </w:rPr>
              <w:t>257</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Востребованность, %</w:t>
            </w:r>
          </w:p>
        </w:tc>
        <w:tc>
          <w:tcPr>
            <w:tcW w:w="1559"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46,3</w:t>
            </w:r>
          </w:p>
        </w:tc>
        <w:tc>
          <w:tcPr>
            <w:tcW w:w="1560" w:type="dxa"/>
          </w:tcPr>
          <w:p w:rsidR="006F1773" w:rsidRPr="003B2E45" w:rsidRDefault="006F1773" w:rsidP="00F254C6">
            <w:pPr>
              <w:jc w:val="center"/>
              <w:rPr>
                <w:rFonts w:ascii="Times New Roman" w:hAnsi="Times New Roman" w:cs="Times New Roman"/>
                <w:sz w:val="28"/>
                <w:szCs w:val="28"/>
              </w:rPr>
            </w:pPr>
            <w:r w:rsidRPr="003B2E45">
              <w:rPr>
                <w:rFonts w:ascii="Times New Roman" w:hAnsi="Times New Roman" w:cs="Times New Roman"/>
                <w:sz w:val="28"/>
                <w:szCs w:val="28"/>
              </w:rPr>
              <w:t>45,</w:t>
            </w:r>
            <w:r w:rsidR="00F254C6" w:rsidRPr="003B2E45">
              <w:rPr>
                <w:rFonts w:ascii="Times New Roman" w:hAnsi="Times New Roman" w:cs="Times New Roman"/>
                <w:sz w:val="28"/>
                <w:szCs w:val="28"/>
              </w:rPr>
              <w:t>6</w:t>
            </w:r>
          </w:p>
        </w:tc>
        <w:tc>
          <w:tcPr>
            <w:tcW w:w="1559" w:type="dxa"/>
          </w:tcPr>
          <w:p w:rsidR="006F1773" w:rsidRPr="003B2E45" w:rsidRDefault="00F254C6" w:rsidP="006F1773">
            <w:pPr>
              <w:jc w:val="center"/>
              <w:rPr>
                <w:rFonts w:ascii="Times New Roman" w:hAnsi="Times New Roman" w:cs="Times New Roman"/>
                <w:sz w:val="28"/>
                <w:szCs w:val="28"/>
              </w:rPr>
            </w:pPr>
            <w:r w:rsidRPr="003B2E45">
              <w:rPr>
                <w:rFonts w:ascii="Times New Roman" w:hAnsi="Times New Roman" w:cs="Times New Roman"/>
                <w:sz w:val="28"/>
                <w:szCs w:val="28"/>
              </w:rPr>
              <w:t>42,8</w:t>
            </w:r>
          </w:p>
        </w:tc>
      </w:tr>
      <w:tr w:rsidR="006F1773" w:rsidTr="001D23D1">
        <w:tc>
          <w:tcPr>
            <w:tcW w:w="9748" w:type="dxa"/>
            <w:gridSpan w:val="4"/>
          </w:tcPr>
          <w:p w:rsidR="006F1773" w:rsidRPr="003B2E45" w:rsidRDefault="006F1773" w:rsidP="006F1773">
            <w:pPr>
              <w:jc w:val="center"/>
              <w:rPr>
                <w:rFonts w:ascii="Times New Roman" w:hAnsi="Times New Roman" w:cs="Times New Roman"/>
                <w:sz w:val="28"/>
                <w:szCs w:val="28"/>
              </w:rPr>
            </w:pPr>
            <w:r w:rsidRPr="003B2E45">
              <w:rPr>
                <w:rFonts w:ascii="Times New Roman" w:hAnsi="Times New Roman" w:cs="Times New Roman"/>
                <w:sz w:val="28"/>
                <w:szCs w:val="28"/>
              </w:rPr>
              <w:t>Земельный налог с физических лиц (социальные налоговые расходы)</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Количество налогоплательщиков, воспользовавшихся правом на льготы, чел.</w:t>
            </w:r>
          </w:p>
        </w:tc>
        <w:tc>
          <w:tcPr>
            <w:tcW w:w="1559"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534</w:t>
            </w:r>
          </w:p>
          <w:p w:rsidR="006F1773" w:rsidRDefault="006F1773" w:rsidP="005C05C9">
            <w:pPr>
              <w:jc w:val="center"/>
              <w:rPr>
                <w:rFonts w:ascii="Times New Roman" w:hAnsi="Times New Roman" w:cs="Times New Roman"/>
                <w:sz w:val="28"/>
                <w:szCs w:val="28"/>
              </w:rPr>
            </w:pPr>
          </w:p>
        </w:tc>
        <w:tc>
          <w:tcPr>
            <w:tcW w:w="1560" w:type="dxa"/>
          </w:tcPr>
          <w:p w:rsidR="006F1773" w:rsidRPr="003B2E45" w:rsidRDefault="00F254C6" w:rsidP="005C05C9">
            <w:pPr>
              <w:jc w:val="center"/>
              <w:rPr>
                <w:rFonts w:ascii="Times New Roman" w:hAnsi="Times New Roman" w:cs="Times New Roman"/>
                <w:sz w:val="28"/>
                <w:szCs w:val="28"/>
              </w:rPr>
            </w:pPr>
            <w:r w:rsidRPr="003B2E45">
              <w:rPr>
                <w:rFonts w:ascii="Times New Roman" w:hAnsi="Times New Roman" w:cs="Times New Roman"/>
                <w:sz w:val="28"/>
                <w:szCs w:val="28"/>
              </w:rPr>
              <w:t>610</w:t>
            </w:r>
          </w:p>
        </w:tc>
        <w:tc>
          <w:tcPr>
            <w:tcW w:w="1559" w:type="dxa"/>
          </w:tcPr>
          <w:p w:rsidR="006F1773" w:rsidRPr="003B2E45" w:rsidRDefault="00FE20BE" w:rsidP="006F1773">
            <w:pPr>
              <w:jc w:val="center"/>
              <w:rPr>
                <w:rFonts w:ascii="Times New Roman" w:hAnsi="Times New Roman" w:cs="Times New Roman"/>
                <w:sz w:val="28"/>
                <w:szCs w:val="28"/>
              </w:rPr>
            </w:pPr>
            <w:r w:rsidRPr="003B2E45">
              <w:rPr>
                <w:rFonts w:ascii="Times New Roman" w:hAnsi="Times New Roman" w:cs="Times New Roman"/>
                <w:sz w:val="28"/>
                <w:szCs w:val="28"/>
              </w:rPr>
              <w:t>580</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Общее количество налогоплательщиков, которым исчислен налог к уплате,  чел.</w:t>
            </w:r>
          </w:p>
        </w:tc>
        <w:tc>
          <w:tcPr>
            <w:tcW w:w="1559" w:type="dxa"/>
          </w:tcPr>
          <w:p w:rsidR="006F1773" w:rsidRDefault="00696D49" w:rsidP="005C05C9">
            <w:pPr>
              <w:jc w:val="center"/>
              <w:rPr>
                <w:rFonts w:ascii="Times New Roman" w:hAnsi="Times New Roman" w:cs="Times New Roman"/>
                <w:sz w:val="28"/>
                <w:szCs w:val="28"/>
              </w:rPr>
            </w:pPr>
            <w:r>
              <w:rPr>
                <w:rFonts w:ascii="Times New Roman" w:hAnsi="Times New Roman" w:cs="Times New Roman"/>
                <w:sz w:val="28"/>
                <w:szCs w:val="28"/>
              </w:rPr>
              <w:t>40726</w:t>
            </w:r>
          </w:p>
        </w:tc>
        <w:tc>
          <w:tcPr>
            <w:tcW w:w="1560" w:type="dxa"/>
          </w:tcPr>
          <w:p w:rsidR="006F1773" w:rsidRPr="003B2E45" w:rsidRDefault="006F1773" w:rsidP="005C05C9">
            <w:pPr>
              <w:ind w:left="34" w:hanging="34"/>
              <w:jc w:val="center"/>
              <w:rPr>
                <w:rFonts w:ascii="Times New Roman" w:hAnsi="Times New Roman" w:cs="Times New Roman"/>
                <w:sz w:val="28"/>
                <w:szCs w:val="28"/>
              </w:rPr>
            </w:pPr>
            <w:r w:rsidRPr="003B2E45">
              <w:rPr>
                <w:rFonts w:ascii="Times New Roman" w:hAnsi="Times New Roman" w:cs="Times New Roman"/>
                <w:sz w:val="28"/>
                <w:szCs w:val="28"/>
              </w:rPr>
              <w:t>41792</w:t>
            </w:r>
          </w:p>
        </w:tc>
        <w:tc>
          <w:tcPr>
            <w:tcW w:w="1559" w:type="dxa"/>
          </w:tcPr>
          <w:p w:rsidR="006F1773" w:rsidRPr="003B2E45" w:rsidRDefault="00FE20BE" w:rsidP="006F1773">
            <w:pPr>
              <w:jc w:val="center"/>
              <w:rPr>
                <w:rFonts w:ascii="Times New Roman" w:hAnsi="Times New Roman" w:cs="Times New Roman"/>
                <w:sz w:val="28"/>
                <w:szCs w:val="28"/>
              </w:rPr>
            </w:pPr>
            <w:r w:rsidRPr="003B2E45">
              <w:rPr>
                <w:rFonts w:ascii="Times New Roman" w:hAnsi="Times New Roman" w:cs="Times New Roman"/>
                <w:sz w:val="28"/>
                <w:szCs w:val="28"/>
              </w:rPr>
              <w:t>42337</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Востребованность, %</w:t>
            </w:r>
          </w:p>
        </w:tc>
        <w:tc>
          <w:tcPr>
            <w:tcW w:w="1559"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1,3</w:t>
            </w:r>
          </w:p>
        </w:tc>
        <w:tc>
          <w:tcPr>
            <w:tcW w:w="1560" w:type="dxa"/>
          </w:tcPr>
          <w:p w:rsidR="006F1773" w:rsidRPr="003B2E45" w:rsidRDefault="006F1773" w:rsidP="00F254C6">
            <w:pPr>
              <w:jc w:val="center"/>
              <w:rPr>
                <w:rFonts w:ascii="Times New Roman" w:hAnsi="Times New Roman" w:cs="Times New Roman"/>
                <w:sz w:val="28"/>
                <w:szCs w:val="28"/>
              </w:rPr>
            </w:pPr>
            <w:r w:rsidRPr="003B2E45">
              <w:rPr>
                <w:rFonts w:ascii="Times New Roman" w:hAnsi="Times New Roman" w:cs="Times New Roman"/>
                <w:sz w:val="28"/>
                <w:szCs w:val="28"/>
              </w:rPr>
              <w:t>1,</w:t>
            </w:r>
            <w:r w:rsidR="00F254C6" w:rsidRPr="003B2E45">
              <w:rPr>
                <w:rFonts w:ascii="Times New Roman" w:hAnsi="Times New Roman" w:cs="Times New Roman"/>
                <w:sz w:val="28"/>
                <w:szCs w:val="28"/>
              </w:rPr>
              <w:t>5</w:t>
            </w:r>
          </w:p>
        </w:tc>
        <w:tc>
          <w:tcPr>
            <w:tcW w:w="1559" w:type="dxa"/>
          </w:tcPr>
          <w:p w:rsidR="006F1773" w:rsidRPr="003B2E45" w:rsidRDefault="00F254C6" w:rsidP="006F1773">
            <w:pPr>
              <w:jc w:val="center"/>
              <w:rPr>
                <w:rFonts w:ascii="Times New Roman" w:hAnsi="Times New Roman" w:cs="Times New Roman"/>
                <w:sz w:val="28"/>
                <w:szCs w:val="28"/>
              </w:rPr>
            </w:pPr>
            <w:r w:rsidRPr="003B2E45">
              <w:rPr>
                <w:rFonts w:ascii="Times New Roman" w:hAnsi="Times New Roman" w:cs="Times New Roman"/>
                <w:sz w:val="28"/>
                <w:szCs w:val="28"/>
              </w:rPr>
              <w:t>1,4</w:t>
            </w:r>
          </w:p>
        </w:tc>
      </w:tr>
      <w:tr w:rsidR="006F1773" w:rsidTr="00D542D0">
        <w:tc>
          <w:tcPr>
            <w:tcW w:w="9748" w:type="dxa"/>
            <w:gridSpan w:val="4"/>
          </w:tcPr>
          <w:p w:rsidR="006F1773" w:rsidRPr="003B2E45" w:rsidRDefault="006F1773" w:rsidP="006F1773">
            <w:pPr>
              <w:jc w:val="center"/>
              <w:rPr>
                <w:rFonts w:ascii="Times New Roman" w:hAnsi="Times New Roman" w:cs="Times New Roman"/>
                <w:sz w:val="28"/>
                <w:szCs w:val="28"/>
              </w:rPr>
            </w:pPr>
            <w:r w:rsidRPr="003B2E45">
              <w:rPr>
                <w:rFonts w:ascii="Times New Roman" w:hAnsi="Times New Roman" w:cs="Times New Roman"/>
                <w:sz w:val="28"/>
                <w:szCs w:val="28"/>
              </w:rPr>
              <w:t>Налог на имущество физических лиц (социальные налоговые расходы)</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Количество налогоплательщиков, воспользовавшихся правом на льготы, чел.</w:t>
            </w:r>
          </w:p>
        </w:tc>
        <w:tc>
          <w:tcPr>
            <w:tcW w:w="1559" w:type="dxa"/>
          </w:tcPr>
          <w:p w:rsidR="006F1773" w:rsidRDefault="006F1773" w:rsidP="005C05C9">
            <w:pPr>
              <w:jc w:val="center"/>
              <w:rPr>
                <w:rFonts w:ascii="Times New Roman" w:hAnsi="Times New Roman" w:cs="Times New Roman"/>
                <w:sz w:val="28"/>
                <w:szCs w:val="28"/>
              </w:rPr>
            </w:pPr>
            <w:r>
              <w:rPr>
                <w:rFonts w:ascii="Times New Roman" w:hAnsi="Times New Roman" w:cs="Times New Roman"/>
                <w:sz w:val="28"/>
                <w:szCs w:val="28"/>
              </w:rPr>
              <w:t>927</w:t>
            </w:r>
          </w:p>
          <w:p w:rsidR="006F1773" w:rsidRDefault="006F1773" w:rsidP="005C05C9">
            <w:pPr>
              <w:jc w:val="center"/>
              <w:rPr>
                <w:rFonts w:ascii="Times New Roman" w:hAnsi="Times New Roman" w:cs="Times New Roman"/>
                <w:sz w:val="28"/>
                <w:szCs w:val="28"/>
              </w:rPr>
            </w:pPr>
          </w:p>
        </w:tc>
        <w:tc>
          <w:tcPr>
            <w:tcW w:w="1560" w:type="dxa"/>
          </w:tcPr>
          <w:p w:rsidR="006F1773" w:rsidRPr="003B2E45" w:rsidRDefault="00F254C6" w:rsidP="005C05C9">
            <w:pPr>
              <w:jc w:val="center"/>
              <w:rPr>
                <w:rFonts w:ascii="Times New Roman" w:hAnsi="Times New Roman" w:cs="Times New Roman"/>
                <w:sz w:val="28"/>
                <w:szCs w:val="28"/>
              </w:rPr>
            </w:pPr>
            <w:r w:rsidRPr="003B2E45">
              <w:rPr>
                <w:rFonts w:ascii="Times New Roman" w:hAnsi="Times New Roman" w:cs="Times New Roman"/>
                <w:sz w:val="28"/>
                <w:szCs w:val="28"/>
              </w:rPr>
              <w:t>992</w:t>
            </w:r>
          </w:p>
        </w:tc>
        <w:tc>
          <w:tcPr>
            <w:tcW w:w="1559" w:type="dxa"/>
          </w:tcPr>
          <w:p w:rsidR="006F1773" w:rsidRPr="003B2E45" w:rsidRDefault="00FE20BE" w:rsidP="006F1773">
            <w:pPr>
              <w:jc w:val="center"/>
              <w:rPr>
                <w:rFonts w:ascii="Times New Roman" w:hAnsi="Times New Roman" w:cs="Times New Roman"/>
                <w:sz w:val="28"/>
                <w:szCs w:val="28"/>
              </w:rPr>
            </w:pPr>
            <w:r w:rsidRPr="003B2E45">
              <w:rPr>
                <w:rFonts w:ascii="Times New Roman" w:hAnsi="Times New Roman" w:cs="Times New Roman"/>
                <w:sz w:val="28"/>
                <w:szCs w:val="28"/>
              </w:rPr>
              <w:t>925</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Общее количество налогоплательщиков, которым исчислен налог к уплате,  чел.</w:t>
            </w:r>
          </w:p>
        </w:tc>
        <w:tc>
          <w:tcPr>
            <w:tcW w:w="1559" w:type="dxa"/>
          </w:tcPr>
          <w:p w:rsidR="006F1773" w:rsidRDefault="00696D49" w:rsidP="005C05C9">
            <w:pPr>
              <w:jc w:val="center"/>
              <w:rPr>
                <w:rFonts w:ascii="Times New Roman" w:hAnsi="Times New Roman" w:cs="Times New Roman"/>
                <w:sz w:val="28"/>
                <w:szCs w:val="28"/>
              </w:rPr>
            </w:pPr>
            <w:r>
              <w:rPr>
                <w:rFonts w:ascii="Times New Roman" w:hAnsi="Times New Roman" w:cs="Times New Roman"/>
                <w:sz w:val="28"/>
                <w:szCs w:val="28"/>
              </w:rPr>
              <w:t>58543</w:t>
            </w:r>
          </w:p>
        </w:tc>
        <w:tc>
          <w:tcPr>
            <w:tcW w:w="1560" w:type="dxa"/>
          </w:tcPr>
          <w:p w:rsidR="006F1773" w:rsidRPr="003B2E45" w:rsidRDefault="006F1773" w:rsidP="005C05C9">
            <w:pPr>
              <w:jc w:val="center"/>
              <w:rPr>
                <w:rFonts w:ascii="Times New Roman" w:hAnsi="Times New Roman" w:cs="Times New Roman"/>
                <w:sz w:val="28"/>
                <w:szCs w:val="28"/>
              </w:rPr>
            </w:pPr>
            <w:r w:rsidRPr="003B2E45">
              <w:rPr>
                <w:rFonts w:ascii="Times New Roman" w:hAnsi="Times New Roman" w:cs="Times New Roman"/>
                <w:sz w:val="28"/>
                <w:szCs w:val="28"/>
              </w:rPr>
              <w:t>59122</w:t>
            </w:r>
          </w:p>
        </w:tc>
        <w:tc>
          <w:tcPr>
            <w:tcW w:w="1559" w:type="dxa"/>
          </w:tcPr>
          <w:p w:rsidR="006F1773" w:rsidRPr="003B2E45" w:rsidRDefault="00455746" w:rsidP="006F1773">
            <w:pPr>
              <w:jc w:val="center"/>
              <w:rPr>
                <w:rFonts w:ascii="Times New Roman" w:hAnsi="Times New Roman" w:cs="Times New Roman"/>
                <w:sz w:val="28"/>
                <w:szCs w:val="28"/>
              </w:rPr>
            </w:pPr>
            <w:r w:rsidRPr="003B2E45">
              <w:rPr>
                <w:rFonts w:ascii="Times New Roman" w:hAnsi="Times New Roman" w:cs="Times New Roman"/>
                <w:sz w:val="28"/>
                <w:szCs w:val="28"/>
              </w:rPr>
              <w:t>58554</w:t>
            </w:r>
          </w:p>
        </w:tc>
      </w:tr>
      <w:tr w:rsidR="006F1773" w:rsidTr="006F1773">
        <w:tc>
          <w:tcPr>
            <w:tcW w:w="5070" w:type="dxa"/>
          </w:tcPr>
          <w:p w:rsidR="006F1773" w:rsidRDefault="006F1773" w:rsidP="005C05C9">
            <w:pPr>
              <w:rPr>
                <w:rFonts w:ascii="Times New Roman" w:hAnsi="Times New Roman" w:cs="Times New Roman"/>
                <w:sz w:val="28"/>
                <w:szCs w:val="28"/>
              </w:rPr>
            </w:pPr>
            <w:r>
              <w:rPr>
                <w:rFonts w:ascii="Times New Roman" w:hAnsi="Times New Roman" w:cs="Times New Roman"/>
                <w:sz w:val="28"/>
                <w:szCs w:val="28"/>
              </w:rPr>
              <w:t>Востребованность, %</w:t>
            </w:r>
          </w:p>
        </w:tc>
        <w:tc>
          <w:tcPr>
            <w:tcW w:w="1559" w:type="dxa"/>
          </w:tcPr>
          <w:p w:rsidR="006F1773" w:rsidRDefault="00B71B43" w:rsidP="005C05C9">
            <w:pPr>
              <w:jc w:val="center"/>
              <w:rPr>
                <w:rFonts w:ascii="Times New Roman" w:hAnsi="Times New Roman" w:cs="Times New Roman"/>
                <w:sz w:val="28"/>
                <w:szCs w:val="28"/>
              </w:rPr>
            </w:pPr>
            <w:r>
              <w:rPr>
                <w:rFonts w:ascii="Times New Roman" w:hAnsi="Times New Roman" w:cs="Times New Roman"/>
                <w:sz w:val="28"/>
                <w:szCs w:val="28"/>
              </w:rPr>
              <w:t>1,6</w:t>
            </w:r>
          </w:p>
        </w:tc>
        <w:tc>
          <w:tcPr>
            <w:tcW w:w="1560" w:type="dxa"/>
          </w:tcPr>
          <w:p w:rsidR="006F1773" w:rsidRPr="003B2E45" w:rsidRDefault="006F1773" w:rsidP="00F254C6">
            <w:pPr>
              <w:jc w:val="center"/>
              <w:rPr>
                <w:rFonts w:ascii="Times New Roman" w:hAnsi="Times New Roman" w:cs="Times New Roman"/>
                <w:sz w:val="28"/>
                <w:szCs w:val="28"/>
              </w:rPr>
            </w:pPr>
            <w:r w:rsidRPr="003B2E45">
              <w:rPr>
                <w:rFonts w:ascii="Times New Roman" w:hAnsi="Times New Roman" w:cs="Times New Roman"/>
                <w:sz w:val="28"/>
                <w:szCs w:val="28"/>
              </w:rPr>
              <w:t>1,</w:t>
            </w:r>
            <w:r w:rsidR="00F254C6" w:rsidRPr="003B2E45">
              <w:rPr>
                <w:rFonts w:ascii="Times New Roman" w:hAnsi="Times New Roman" w:cs="Times New Roman"/>
                <w:sz w:val="28"/>
                <w:szCs w:val="28"/>
              </w:rPr>
              <w:t>7</w:t>
            </w:r>
          </w:p>
        </w:tc>
        <w:tc>
          <w:tcPr>
            <w:tcW w:w="1559" w:type="dxa"/>
          </w:tcPr>
          <w:p w:rsidR="006F1773" w:rsidRPr="003B2E45" w:rsidRDefault="00F254C6" w:rsidP="00761C9B">
            <w:pPr>
              <w:jc w:val="center"/>
              <w:rPr>
                <w:rFonts w:ascii="Times New Roman" w:hAnsi="Times New Roman" w:cs="Times New Roman"/>
                <w:sz w:val="28"/>
                <w:szCs w:val="28"/>
              </w:rPr>
            </w:pPr>
            <w:r w:rsidRPr="003B2E45">
              <w:rPr>
                <w:rFonts w:ascii="Times New Roman" w:hAnsi="Times New Roman" w:cs="Times New Roman"/>
                <w:sz w:val="28"/>
                <w:szCs w:val="28"/>
              </w:rPr>
              <w:t>1,</w:t>
            </w:r>
            <w:r w:rsidR="00761C9B" w:rsidRPr="003B2E45">
              <w:rPr>
                <w:rFonts w:ascii="Times New Roman" w:hAnsi="Times New Roman" w:cs="Times New Roman"/>
                <w:sz w:val="28"/>
                <w:szCs w:val="28"/>
              </w:rPr>
              <w:t>8</w:t>
            </w:r>
          </w:p>
        </w:tc>
      </w:tr>
    </w:tbl>
    <w:p w:rsidR="003B74AE" w:rsidRDefault="003B74AE" w:rsidP="005C05C9">
      <w:pPr>
        <w:pStyle w:val="a4"/>
        <w:spacing w:after="0"/>
        <w:ind w:left="927"/>
        <w:rPr>
          <w:rFonts w:ascii="Times New Roman" w:hAnsi="Times New Roman" w:cs="Times New Roman"/>
          <w:sz w:val="28"/>
          <w:szCs w:val="28"/>
        </w:rPr>
      </w:pPr>
    </w:p>
    <w:p w:rsidR="0028622B" w:rsidRDefault="0028622B"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таблицы видно, что льгот</w:t>
      </w:r>
      <w:r w:rsidR="00EF537A">
        <w:rPr>
          <w:rFonts w:ascii="Times New Roman" w:hAnsi="Times New Roman" w:cs="Times New Roman"/>
          <w:sz w:val="28"/>
          <w:szCs w:val="28"/>
        </w:rPr>
        <w:t>ы</w:t>
      </w:r>
      <w:r>
        <w:rPr>
          <w:rFonts w:ascii="Times New Roman" w:hAnsi="Times New Roman" w:cs="Times New Roman"/>
          <w:sz w:val="28"/>
          <w:szCs w:val="28"/>
        </w:rPr>
        <w:t xml:space="preserve"> по </w:t>
      </w:r>
      <w:r w:rsidR="00EF537A">
        <w:rPr>
          <w:rFonts w:ascii="Times New Roman" w:hAnsi="Times New Roman" w:cs="Times New Roman"/>
          <w:sz w:val="28"/>
          <w:szCs w:val="28"/>
        </w:rPr>
        <w:t>имущественным налогам востребованы</w:t>
      </w:r>
      <w:r>
        <w:rPr>
          <w:rFonts w:ascii="Times New Roman" w:hAnsi="Times New Roman" w:cs="Times New Roman"/>
          <w:sz w:val="28"/>
          <w:szCs w:val="28"/>
        </w:rPr>
        <w:t>.</w:t>
      </w:r>
    </w:p>
    <w:p w:rsidR="00AF4D03" w:rsidRDefault="00891474" w:rsidP="005C05C9">
      <w:pPr>
        <w:spacing w:after="0" w:line="360" w:lineRule="auto"/>
        <w:ind w:firstLine="709"/>
        <w:contextualSpacing/>
        <w:jc w:val="both"/>
        <w:rPr>
          <w:rFonts w:ascii="Times New Roman" w:hAnsi="Times New Roman"/>
          <w:sz w:val="28"/>
          <w:szCs w:val="28"/>
        </w:rPr>
      </w:pPr>
      <w:r>
        <w:rPr>
          <w:rFonts w:ascii="Times New Roman" w:hAnsi="Times New Roman" w:cs="Times New Roman"/>
          <w:sz w:val="28"/>
          <w:szCs w:val="28"/>
        </w:rPr>
        <w:lastRenderedPageBreak/>
        <w:t xml:space="preserve">Вывод: </w:t>
      </w:r>
      <w:r w:rsidR="00471C50">
        <w:rPr>
          <w:rFonts w:ascii="Times New Roman" w:hAnsi="Times New Roman" w:cs="Times New Roman"/>
          <w:sz w:val="28"/>
          <w:szCs w:val="28"/>
        </w:rPr>
        <w:t>- с</w:t>
      </w:r>
      <w:r w:rsidR="00AF4D03">
        <w:rPr>
          <w:rFonts w:ascii="Times New Roman" w:hAnsi="Times New Roman" w:cs="Times New Roman"/>
          <w:sz w:val="28"/>
          <w:szCs w:val="28"/>
        </w:rPr>
        <w:t xml:space="preserve">оциальный </w:t>
      </w:r>
      <w:r>
        <w:rPr>
          <w:rFonts w:ascii="Times New Roman" w:hAnsi="Times New Roman" w:cs="Times New Roman"/>
          <w:sz w:val="28"/>
          <w:szCs w:val="28"/>
        </w:rPr>
        <w:t xml:space="preserve">налоговый расход </w:t>
      </w:r>
      <w:r w:rsidR="00AF4D03">
        <w:rPr>
          <w:rFonts w:ascii="Times New Roman" w:hAnsi="Times New Roman" w:cs="Times New Roman"/>
          <w:sz w:val="28"/>
          <w:szCs w:val="28"/>
        </w:rPr>
        <w:t xml:space="preserve">направлен на поддержку </w:t>
      </w:r>
      <w:r w:rsidR="00AF4D03" w:rsidRPr="00AF4D03">
        <w:rPr>
          <w:rFonts w:ascii="Times New Roman" w:hAnsi="Times New Roman"/>
          <w:sz w:val="28"/>
          <w:szCs w:val="28"/>
        </w:rPr>
        <w:t>социально незащищенных групп населения, отвечает общественным интересам, способствует решению социальных задач экономической политики по повышению уровня и качества жизни отдельных категорий граждан, является востребованным, целесообразным</w:t>
      </w:r>
      <w:r w:rsidR="00AF4D03">
        <w:rPr>
          <w:rFonts w:ascii="Times New Roman" w:hAnsi="Times New Roman"/>
          <w:sz w:val="28"/>
          <w:szCs w:val="28"/>
        </w:rPr>
        <w:t xml:space="preserve"> и</w:t>
      </w:r>
      <w:r w:rsidR="00AF4D03" w:rsidRPr="00AF4D03">
        <w:rPr>
          <w:rFonts w:ascii="Times New Roman" w:hAnsi="Times New Roman"/>
          <w:sz w:val="28"/>
          <w:szCs w:val="28"/>
        </w:rPr>
        <w:t xml:space="preserve"> имеет положительную бюджетную эффективность, его действие в 20</w:t>
      </w:r>
      <w:r w:rsidR="00242F1A">
        <w:rPr>
          <w:rFonts w:ascii="Times New Roman" w:hAnsi="Times New Roman"/>
          <w:sz w:val="28"/>
          <w:szCs w:val="28"/>
        </w:rPr>
        <w:t>2</w:t>
      </w:r>
      <w:r w:rsidR="005316A5">
        <w:rPr>
          <w:rFonts w:ascii="Times New Roman" w:hAnsi="Times New Roman"/>
          <w:sz w:val="28"/>
          <w:szCs w:val="28"/>
        </w:rPr>
        <w:t>4</w:t>
      </w:r>
      <w:r w:rsidR="00AF4D03" w:rsidRPr="00AF4D03">
        <w:rPr>
          <w:rFonts w:ascii="Times New Roman" w:hAnsi="Times New Roman"/>
          <w:sz w:val="28"/>
          <w:szCs w:val="28"/>
        </w:rPr>
        <w:t xml:space="preserve"> году признано </w:t>
      </w:r>
      <w:r w:rsidR="00AF4D03">
        <w:rPr>
          <w:rFonts w:ascii="Times New Roman" w:hAnsi="Times New Roman"/>
          <w:sz w:val="28"/>
          <w:szCs w:val="28"/>
        </w:rPr>
        <w:t>эффективным и не требует отмены;</w:t>
      </w:r>
    </w:p>
    <w:p w:rsidR="00891474" w:rsidRDefault="00AF4D03" w:rsidP="005C05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71C50">
        <w:rPr>
          <w:rFonts w:ascii="Times New Roman" w:hAnsi="Times New Roman" w:cs="Times New Roman"/>
          <w:sz w:val="28"/>
          <w:szCs w:val="28"/>
        </w:rPr>
        <w:t xml:space="preserve"> </w:t>
      </w:r>
      <w:r w:rsidR="00891474">
        <w:rPr>
          <w:rFonts w:ascii="Times New Roman" w:hAnsi="Times New Roman" w:cs="Times New Roman"/>
          <w:sz w:val="28"/>
          <w:szCs w:val="28"/>
        </w:rPr>
        <w:t xml:space="preserve">технический </w:t>
      </w:r>
      <w:r>
        <w:rPr>
          <w:rFonts w:ascii="Times New Roman" w:hAnsi="Times New Roman" w:cs="Times New Roman"/>
          <w:sz w:val="28"/>
          <w:szCs w:val="28"/>
        </w:rPr>
        <w:t>налоговый расход направлен на оптимизацию встречных финансовых потоков с целью создания условий для развития, совершенствования и повышения эффективности деятельности органов местного самоуправления в решении вопросов местного значения и ре</w:t>
      </w:r>
      <w:r w:rsidR="00167506">
        <w:rPr>
          <w:rFonts w:ascii="Times New Roman" w:hAnsi="Times New Roman" w:cs="Times New Roman"/>
          <w:sz w:val="28"/>
          <w:szCs w:val="28"/>
        </w:rPr>
        <w:t>а</w:t>
      </w:r>
      <w:r>
        <w:rPr>
          <w:rFonts w:ascii="Times New Roman" w:hAnsi="Times New Roman" w:cs="Times New Roman"/>
          <w:sz w:val="28"/>
          <w:szCs w:val="28"/>
        </w:rPr>
        <w:t>лизации отдельных государственных полномочий</w:t>
      </w:r>
      <w:r w:rsidR="00167506">
        <w:rPr>
          <w:rFonts w:ascii="Times New Roman" w:hAnsi="Times New Roman" w:cs="Times New Roman"/>
          <w:sz w:val="28"/>
          <w:szCs w:val="28"/>
        </w:rPr>
        <w:t>,</w:t>
      </w:r>
      <w:r w:rsidR="00167506" w:rsidRPr="00167506">
        <w:rPr>
          <w:rFonts w:ascii="Times New Roman" w:hAnsi="Times New Roman"/>
          <w:sz w:val="28"/>
          <w:szCs w:val="28"/>
        </w:rPr>
        <w:t xml:space="preserve"> </w:t>
      </w:r>
      <w:r w:rsidR="00167506" w:rsidRPr="00AF4D03">
        <w:rPr>
          <w:rFonts w:ascii="Times New Roman" w:hAnsi="Times New Roman"/>
          <w:sz w:val="28"/>
          <w:szCs w:val="28"/>
        </w:rPr>
        <w:t>является востребованным, целесообразным</w:t>
      </w:r>
      <w:r w:rsidR="00167506">
        <w:rPr>
          <w:rFonts w:ascii="Times New Roman" w:hAnsi="Times New Roman"/>
          <w:sz w:val="28"/>
          <w:szCs w:val="28"/>
        </w:rPr>
        <w:t xml:space="preserve"> и</w:t>
      </w:r>
      <w:r w:rsidR="00167506" w:rsidRPr="00AF4D03">
        <w:rPr>
          <w:rFonts w:ascii="Times New Roman" w:hAnsi="Times New Roman"/>
          <w:sz w:val="28"/>
          <w:szCs w:val="28"/>
        </w:rPr>
        <w:t xml:space="preserve"> имеет положительную бюджетную эффективность, его действие в 20</w:t>
      </w:r>
      <w:r w:rsidR="00242F1A">
        <w:rPr>
          <w:rFonts w:ascii="Times New Roman" w:hAnsi="Times New Roman"/>
          <w:sz w:val="28"/>
          <w:szCs w:val="28"/>
        </w:rPr>
        <w:t>2</w:t>
      </w:r>
      <w:r w:rsidR="005316A5">
        <w:rPr>
          <w:rFonts w:ascii="Times New Roman" w:hAnsi="Times New Roman"/>
          <w:sz w:val="28"/>
          <w:szCs w:val="28"/>
        </w:rPr>
        <w:t>4</w:t>
      </w:r>
      <w:r w:rsidR="00167506" w:rsidRPr="00AF4D03">
        <w:rPr>
          <w:rFonts w:ascii="Times New Roman" w:hAnsi="Times New Roman"/>
          <w:sz w:val="28"/>
          <w:szCs w:val="28"/>
        </w:rPr>
        <w:t xml:space="preserve"> году признано </w:t>
      </w:r>
      <w:r w:rsidR="00167506">
        <w:rPr>
          <w:rFonts w:ascii="Times New Roman" w:hAnsi="Times New Roman"/>
          <w:sz w:val="28"/>
          <w:szCs w:val="28"/>
        </w:rPr>
        <w:t>эффективным и не требует отмены</w:t>
      </w:r>
      <w:r>
        <w:rPr>
          <w:rFonts w:ascii="Times New Roman" w:hAnsi="Times New Roman" w:cs="Times New Roman"/>
          <w:sz w:val="28"/>
          <w:szCs w:val="28"/>
        </w:rPr>
        <w:t>.</w:t>
      </w:r>
    </w:p>
    <w:p w:rsidR="005A4881" w:rsidRDefault="007E229E" w:rsidP="005C05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5A4881" w:rsidRDefault="005A4881" w:rsidP="005C05C9">
      <w:pPr>
        <w:spacing w:after="0"/>
        <w:ind w:firstLine="567"/>
        <w:jc w:val="both"/>
        <w:rPr>
          <w:rFonts w:ascii="Times New Roman" w:hAnsi="Times New Roman" w:cs="Times New Roman"/>
          <w:sz w:val="28"/>
          <w:szCs w:val="28"/>
        </w:rPr>
      </w:pPr>
    </w:p>
    <w:p w:rsidR="00A265CB" w:rsidRPr="00404326" w:rsidRDefault="007E229E" w:rsidP="005C05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2C4047" w:rsidRDefault="002C4047" w:rsidP="002C4047">
      <w:pPr>
        <w:spacing w:after="0"/>
        <w:jc w:val="both"/>
        <w:rPr>
          <w:rFonts w:ascii="Times New Roman" w:hAnsi="Times New Roman" w:cs="Times New Roman"/>
          <w:sz w:val="28"/>
          <w:szCs w:val="28"/>
        </w:rPr>
      </w:pPr>
    </w:p>
    <w:p w:rsidR="00404326" w:rsidRDefault="00404326" w:rsidP="007C384A">
      <w:pPr>
        <w:spacing w:after="0"/>
        <w:ind w:firstLine="567"/>
        <w:jc w:val="both"/>
        <w:rPr>
          <w:rFonts w:ascii="Times New Roman" w:hAnsi="Times New Roman" w:cs="Times New Roman"/>
          <w:sz w:val="20"/>
          <w:szCs w:val="20"/>
        </w:rPr>
      </w:pPr>
    </w:p>
    <w:p w:rsidR="005A4881" w:rsidRDefault="005A4881" w:rsidP="007C384A">
      <w:pPr>
        <w:spacing w:after="0"/>
        <w:ind w:firstLine="567"/>
        <w:jc w:val="both"/>
        <w:rPr>
          <w:rFonts w:ascii="Times New Roman" w:hAnsi="Times New Roman" w:cs="Times New Roman"/>
          <w:sz w:val="20"/>
          <w:szCs w:val="20"/>
        </w:rPr>
      </w:pPr>
    </w:p>
    <w:sectPr w:rsidR="005A4881" w:rsidSect="005C05C9">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919D8"/>
    <w:multiLevelType w:val="hybridMultilevel"/>
    <w:tmpl w:val="6554D16A"/>
    <w:lvl w:ilvl="0" w:tplc="C4AEC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2"/>
  </w:compat>
  <w:rsids>
    <w:rsidRoot w:val="006319D5"/>
    <w:rsid w:val="00005E0E"/>
    <w:rsid w:val="000126B1"/>
    <w:rsid w:val="00014FC0"/>
    <w:rsid w:val="00035D22"/>
    <w:rsid w:val="00053D2F"/>
    <w:rsid w:val="0005523F"/>
    <w:rsid w:val="00077528"/>
    <w:rsid w:val="0009284E"/>
    <w:rsid w:val="000A2FA8"/>
    <w:rsid w:val="000B4498"/>
    <w:rsid w:val="0011132F"/>
    <w:rsid w:val="0011543A"/>
    <w:rsid w:val="00116508"/>
    <w:rsid w:val="00150F96"/>
    <w:rsid w:val="0015499B"/>
    <w:rsid w:val="00162846"/>
    <w:rsid w:val="00167506"/>
    <w:rsid w:val="001A03B1"/>
    <w:rsid w:val="001A3712"/>
    <w:rsid w:val="001B22FA"/>
    <w:rsid w:val="001B5BFA"/>
    <w:rsid w:val="001D10E9"/>
    <w:rsid w:val="001D6F3F"/>
    <w:rsid w:val="001E38C4"/>
    <w:rsid w:val="001F68AE"/>
    <w:rsid w:val="001F70E7"/>
    <w:rsid w:val="00242F1A"/>
    <w:rsid w:val="0028015B"/>
    <w:rsid w:val="0028622B"/>
    <w:rsid w:val="00295518"/>
    <w:rsid w:val="002B2B95"/>
    <w:rsid w:val="002C4047"/>
    <w:rsid w:val="002F1F9A"/>
    <w:rsid w:val="003032B2"/>
    <w:rsid w:val="00303D6E"/>
    <w:rsid w:val="00315F9D"/>
    <w:rsid w:val="003338B6"/>
    <w:rsid w:val="00333C0F"/>
    <w:rsid w:val="00346722"/>
    <w:rsid w:val="00355F8A"/>
    <w:rsid w:val="003610CA"/>
    <w:rsid w:val="003B2E45"/>
    <w:rsid w:val="003B74AE"/>
    <w:rsid w:val="003F1D45"/>
    <w:rsid w:val="003F6B1A"/>
    <w:rsid w:val="00402857"/>
    <w:rsid w:val="00402FB1"/>
    <w:rsid w:val="00404326"/>
    <w:rsid w:val="00424372"/>
    <w:rsid w:val="0043253A"/>
    <w:rsid w:val="00455746"/>
    <w:rsid w:val="004569B5"/>
    <w:rsid w:val="004651C5"/>
    <w:rsid w:val="00471C50"/>
    <w:rsid w:val="00477CFC"/>
    <w:rsid w:val="0048053E"/>
    <w:rsid w:val="00492360"/>
    <w:rsid w:val="004A2586"/>
    <w:rsid w:val="004B576A"/>
    <w:rsid w:val="004E190D"/>
    <w:rsid w:val="004E2556"/>
    <w:rsid w:val="004E69AB"/>
    <w:rsid w:val="00514122"/>
    <w:rsid w:val="005316A5"/>
    <w:rsid w:val="0055404A"/>
    <w:rsid w:val="00593A82"/>
    <w:rsid w:val="005947EE"/>
    <w:rsid w:val="005A4881"/>
    <w:rsid w:val="005C05C9"/>
    <w:rsid w:val="005C2808"/>
    <w:rsid w:val="005F3182"/>
    <w:rsid w:val="006319D5"/>
    <w:rsid w:val="00634181"/>
    <w:rsid w:val="006475B7"/>
    <w:rsid w:val="00647E75"/>
    <w:rsid w:val="00660E00"/>
    <w:rsid w:val="006743C4"/>
    <w:rsid w:val="00676686"/>
    <w:rsid w:val="00695D10"/>
    <w:rsid w:val="00696D49"/>
    <w:rsid w:val="006F1773"/>
    <w:rsid w:val="006F7661"/>
    <w:rsid w:val="00717BFC"/>
    <w:rsid w:val="00726912"/>
    <w:rsid w:val="00741FAF"/>
    <w:rsid w:val="00755C94"/>
    <w:rsid w:val="00761C9B"/>
    <w:rsid w:val="00774D3D"/>
    <w:rsid w:val="007B27AE"/>
    <w:rsid w:val="007C384A"/>
    <w:rsid w:val="007C47D4"/>
    <w:rsid w:val="007C749C"/>
    <w:rsid w:val="007D29DA"/>
    <w:rsid w:val="007D4AD5"/>
    <w:rsid w:val="007E229E"/>
    <w:rsid w:val="007E5E0B"/>
    <w:rsid w:val="00805D7F"/>
    <w:rsid w:val="00817524"/>
    <w:rsid w:val="00821E54"/>
    <w:rsid w:val="00833CAF"/>
    <w:rsid w:val="008456DA"/>
    <w:rsid w:val="0084608F"/>
    <w:rsid w:val="0087584A"/>
    <w:rsid w:val="00882F2E"/>
    <w:rsid w:val="00891474"/>
    <w:rsid w:val="008E1CC5"/>
    <w:rsid w:val="00901B06"/>
    <w:rsid w:val="00903869"/>
    <w:rsid w:val="009047C1"/>
    <w:rsid w:val="00925722"/>
    <w:rsid w:val="00931D5E"/>
    <w:rsid w:val="009377B6"/>
    <w:rsid w:val="009411F6"/>
    <w:rsid w:val="00A0294A"/>
    <w:rsid w:val="00A06000"/>
    <w:rsid w:val="00A2185C"/>
    <w:rsid w:val="00A265CB"/>
    <w:rsid w:val="00A707DD"/>
    <w:rsid w:val="00A95A08"/>
    <w:rsid w:val="00AC5E5D"/>
    <w:rsid w:val="00AD2792"/>
    <w:rsid w:val="00AF4D03"/>
    <w:rsid w:val="00B002B3"/>
    <w:rsid w:val="00B23E37"/>
    <w:rsid w:val="00B42266"/>
    <w:rsid w:val="00B429EE"/>
    <w:rsid w:val="00B44B13"/>
    <w:rsid w:val="00B532E2"/>
    <w:rsid w:val="00B541B1"/>
    <w:rsid w:val="00B71B43"/>
    <w:rsid w:val="00BA70BF"/>
    <w:rsid w:val="00BE1171"/>
    <w:rsid w:val="00BF62A1"/>
    <w:rsid w:val="00C331B8"/>
    <w:rsid w:val="00C41AF1"/>
    <w:rsid w:val="00C42CE5"/>
    <w:rsid w:val="00C8508D"/>
    <w:rsid w:val="00C95BC9"/>
    <w:rsid w:val="00CA3547"/>
    <w:rsid w:val="00CC0E4E"/>
    <w:rsid w:val="00CC7A76"/>
    <w:rsid w:val="00CE3483"/>
    <w:rsid w:val="00CE44DB"/>
    <w:rsid w:val="00CF39FA"/>
    <w:rsid w:val="00CF4141"/>
    <w:rsid w:val="00D02B08"/>
    <w:rsid w:val="00D47A20"/>
    <w:rsid w:val="00D56A11"/>
    <w:rsid w:val="00D63B5B"/>
    <w:rsid w:val="00D7364E"/>
    <w:rsid w:val="00D869E9"/>
    <w:rsid w:val="00E07FAC"/>
    <w:rsid w:val="00E716C0"/>
    <w:rsid w:val="00E718B4"/>
    <w:rsid w:val="00E72141"/>
    <w:rsid w:val="00E963A7"/>
    <w:rsid w:val="00E97BAE"/>
    <w:rsid w:val="00EB0F0B"/>
    <w:rsid w:val="00EC097B"/>
    <w:rsid w:val="00EC3EFD"/>
    <w:rsid w:val="00EF537A"/>
    <w:rsid w:val="00F0628C"/>
    <w:rsid w:val="00F224C6"/>
    <w:rsid w:val="00F254C6"/>
    <w:rsid w:val="00F33778"/>
    <w:rsid w:val="00F412A1"/>
    <w:rsid w:val="00F51A07"/>
    <w:rsid w:val="00F55038"/>
    <w:rsid w:val="00F83DC2"/>
    <w:rsid w:val="00FD577E"/>
    <w:rsid w:val="00FD726D"/>
    <w:rsid w:val="00FE2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6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E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B74AE"/>
    <w:pPr>
      <w:ind w:left="720"/>
      <w:contextualSpacing/>
    </w:pPr>
  </w:style>
  <w:style w:type="paragraph" w:styleId="a5">
    <w:name w:val="Balloon Text"/>
    <w:basedOn w:val="a"/>
    <w:link w:val="a6"/>
    <w:uiPriority w:val="99"/>
    <w:semiHidden/>
    <w:unhideWhenUsed/>
    <w:rsid w:val="00741F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1F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8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80F8-2346-4884-BDA9-12A0699D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6</Pages>
  <Words>1585</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Company>
  <LinksUpToDate>false</LinksUpToDate>
  <CharactersWithSpaces>10599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доходов бюджета и налоговой политики</dc:creator>
  <cp:lastModifiedBy>Юлия В. Стулова</cp:lastModifiedBy>
  <cp:revision>144</cp:revision>
  <cp:lastPrinted>2024-09-26T10:12:00Z</cp:lastPrinted>
  <dcterms:created xsi:type="dcterms:W3CDTF">2020-10-21T13:38:00Z</dcterms:created>
  <dcterms:modified xsi:type="dcterms:W3CDTF">2025-09-16T04:56:00Z</dcterms:modified>
</cp:coreProperties>
</file>